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9CE" w:rsidRPr="00BC0FBA" w:rsidRDefault="00E13AF2" w:rsidP="00C31370">
      <w:pPr>
        <w:pStyle w:val="Title"/>
        <w:rPr>
          <w:rFonts w:cs="Arial"/>
        </w:rPr>
      </w:pPr>
      <w:r w:rsidRPr="00BC0FBA">
        <w:rPr>
          <w:rFonts w:cs="Arial"/>
        </w:rPr>
        <w:t>Flo</w:t>
      </w:r>
      <w:r w:rsidR="00DE6F4E" w:rsidRPr="00BC0FBA">
        <w:rPr>
          <w:rFonts w:cs="Arial"/>
        </w:rPr>
        <w:t>rida SouthWestern State College</w:t>
      </w:r>
      <w:r w:rsidR="00DE6F4E" w:rsidRPr="00BC0FBA">
        <w:rPr>
          <w:rFonts w:cs="Arial"/>
        </w:rPr>
        <w:br/>
      </w:r>
      <w:r w:rsidRPr="00BC0FBA">
        <w:rPr>
          <w:rFonts w:cs="Arial"/>
        </w:rPr>
        <w:t>New Student Orientation Guide.</w:t>
      </w:r>
    </w:p>
    <w:p w:rsidR="00E13AF2" w:rsidRPr="00BC0FBA" w:rsidRDefault="00E13AF2" w:rsidP="00DE6F4E">
      <w:pPr>
        <w:spacing w:after="240" w:line="240" w:lineRule="auto"/>
        <w:rPr>
          <w:rFonts w:cs="Arial"/>
          <w:sz w:val="36"/>
          <w:szCs w:val="24"/>
        </w:rPr>
      </w:pPr>
      <w:r w:rsidRPr="00BC0FBA">
        <w:rPr>
          <w:rFonts w:cs="Arial"/>
          <w:sz w:val="36"/>
          <w:szCs w:val="24"/>
        </w:rPr>
        <w:t>Welcome FSW Bucs!</w:t>
      </w:r>
    </w:p>
    <w:p w:rsidR="00E13AF2" w:rsidRPr="00BC0FBA" w:rsidRDefault="00E13AF2" w:rsidP="00C31370">
      <w:pPr>
        <w:pStyle w:val="Heading2"/>
        <w:rPr>
          <w:rFonts w:cs="Arial"/>
        </w:rPr>
      </w:pPr>
      <w:r w:rsidRPr="00BC0FBA">
        <w:rPr>
          <w:rFonts w:cs="Arial"/>
        </w:rPr>
        <w:t>Get Informed: Student Resources</w:t>
      </w:r>
    </w:p>
    <w:p w:rsidR="00E13AF2" w:rsidRPr="00BC0FBA" w:rsidRDefault="00E13AF2" w:rsidP="00C31370">
      <w:pPr>
        <w:spacing w:after="120" w:line="240" w:lineRule="auto"/>
        <w:rPr>
          <w:rFonts w:cs="Arial"/>
          <w:szCs w:val="24"/>
        </w:rPr>
      </w:pPr>
      <w:r w:rsidRPr="00BC0FBA">
        <w:rPr>
          <w:rFonts w:cs="Arial"/>
          <w:szCs w:val="24"/>
        </w:rPr>
        <w:t>Here is a list of campus email contact resources for students:</w:t>
      </w:r>
    </w:p>
    <w:p w:rsidR="00194A18" w:rsidRPr="00BC0FBA" w:rsidRDefault="005C02E4" w:rsidP="00BC0FBA">
      <w:pPr>
        <w:pStyle w:val="ListParagraph"/>
        <w:numPr>
          <w:ilvl w:val="0"/>
          <w:numId w:val="12"/>
        </w:numPr>
        <w:spacing w:line="240" w:lineRule="auto"/>
        <w:rPr>
          <w:rFonts w:cs="Arial"/>
          <w:szCs w:val="24"/>
        </w:rPr>
      </w:pPr>
      <w:hyperlink r:id="rId5" w:history="1">
        <w:r w:rsidR="00E13AF2" w:rsidRPr="00BC0FBA">
          <w:rPr>
            <w:rStyle w:val="Hyperlink"/>
            <w:rFonts w:cs="Arial"/>
            <w:szCs w:val="24"/>
          </w:rPr>
          <w:t>Academic Support Centers</w:t>
        </w:r>
      </w:hyperlink>
    </w:p>
    <w:p w:rsidR="00E13AF2" w:rsidRPr="00BC0FBA" w:rsidRDefault="005C02E4" w:rsidP="00BC0FBA">
      <w:pPr>
        <w:pStyle w:val="ListParagraph"/>
        <w:numPr>
          <w:ilvl w:val="0"/>
          <w:numId w:val="12"/>
        </w:numPr>
        <w:spacing w:line="240" w:lineRule="auto"/>
        <w:rPr>
          <w:rFonts w:cs="Arial"/>
          <w:szCs w:val="24"/>
        </w:rPr>
      </w:pPr>
      <w:hyperlink r:id="rId6" w:history="1">
        <w:r w:rsidR="00E13AF2" w:rsidRPr="00BC0FBA">
          <w:rPr>
            <w:rStyle w:val="Hyperlink"/>
            <w:rFonts w:cs="Arial"/>
            <w:szCs w:val="24"/>
          </w:rPr>
          <w:t>Ada</w:t>
        </w:r>
        <w:r w:rsidR="008F0053" w:rsidRPr="00BC0FBA">
          <w:rPr>
            <w:rStyle w:val="Hyperlink"/>
            <w:rFonts w:cs="Arial"/>
            <w:szCs w:val="24"/>
          </w:rPr>
          <w:t>ptive Services</w:t>
        </w:r>
      </w:hyperlink>
    </w:p>
    <w:p w:rsidR="00194A18" w:rsidRPr="00BC0FBA" w:rsidRDefault="005C02E4" w:rsidP="00BC0FBA">
      <w:pPr>
        <w:pStyle w:val="ListParagraph"/>
        <w:numPr>
          <w:ilvl w:val="0"/>
          <w:numId w:val="12"/>
        </w:numPr>
        <w:spacing w:line="240" w:lineRule="auto"/>
        <w:rPr>
          <w:rFonts w:cs="Arial"/>
          <w:szCs w:val="24"/>
        </w:rPr>
      </w:pPr>
      <w:hyperlink r:id="rId7" w:history="1">
        <w:r w:rsidR="008F0053" w:rsidRPr="00BC0FBA">
          <w:rPr>
            <w:rStyle w:val="Hyperlink"/>
            <w:rFonts w:cs="Arial"/>
            <w:szCs w:val="24"/>
          </w:rPr>
          <w:t>BUC Store (Bookstore)</w:t>
        </w:r>
      </w:hyperlink>
    </w:p>
    <w:p w:rsidR="00E13AF2" w:rsidRPr="00BC0FBA" w:rsidRDefault="005C02E4" w:rsidP="00BC0FBA">
      <w:pPr>
        <w:pStyle w:val="ListParagraph"/>
        <w:numPr>
          <w:ilvl w:val="0"/>
          <w:numId w:val="12"/>
        </w:numPr>
        <w:spacing w:line="240" w:lineRule="auto"/>
        <w:rPr>
          <w:rFonts w:cs="Arial"/>
          <w:szCs w:val="24"/>
        </w:rPr>
      </w:pPr>
      <w:hyperlink r:id="rId8" w:history="1">
        <w:r w:rsidR="008F0053" w:rsidRPr="00BC0FBA">
          <w:rPr>
            <w:rStyle w:val="Hyperlink"/>
            <w:rFonts w:cs="Arial"/>
            <w:szCs w:val="24"/>
          </w:rPr>
          <w:t>BUC Card (Student ID)</w:t>
        </w:r>
      </w:hyperlink>
    </w:p>
    <w:p w:rsidR="00E13AF2" w:rsidRPr="00BC0FBA" w:rsidRDefault="005C02E4" w:rsidP="00BC0FBA">
      <w:pPr>
        <w:pStyle w:val="ListParagraph"/>
        <w:numPr>
          <w:ilvl w:val="0"/>
          <w:numId w:val="12"/>
        </w:numPr>
        <w:spacing w:line="240" w:lineRule="auto"/>
        <w:rPr>
          <w:rFonts w:cs="Arial"/>
          <w:szCs w:val="24"/>
        </w:rPr>
      </w:pPr>
      <w:hyperlink r:id="rId9" w:history="1">
        <w:r w:rsidR="008F0053" w:rsidRPr="00BC0FBA">
          <w:rPr>
            <w:rStyle w:val="Hyperlink"/>
            <w:rFonts w:cs="Arial"/>
            <w:szCs w:val="24"/>
          </w:rPr>
          <w:t>Free Counseling Services</w:t>
        </w:r>
      </w:hyperlink>
    </w:p>
    <w:p w:rsidR="00194A18" w:rsidRPr="00BC0FBA" w:rsidRDefault="005C02E4" w:rsidP="00BC0FBA">
      <w:pPr>
        <w:pStyle w:val="ListParagraph"/>
        <w:numPr>
          <w:ilvl w:val="0"/>
          <w:numId w:val="12"/>
        </w:numPr>
        <w:spacing w:after="240" w:line="240" w:lineRule="auto"/>
        <w:rPr>
          <w:rFonts w:cs="Arial"/>
          <w:szCs w:val="24"/>
        </w:rPr>
      </w:pPr>
      <w:hyperlink r:id="rId10" w:history="1">
        <w:r w:rsidR="008F0053" w:rsidRPr="00BC0FBA">
          <w:rPr>
            <w:rStyle w:val="Hyperlink"/>
            <w:rFonts w:cs="Arial"/>
            <w:szCs w:val="24"/>
          </w:rPr>
          <w:t>Veteran Services</w:t>
        </w:r>
      </w:hyperlink>
    </w:p>
    <w:p w:rsidR="00333138" w:rsidRPr="00BC0FBA" w:rsidRDefault="00727741" w:rsidP="00C31370">
      <w:pPr>
        <w:spacing w:after="360" w:line="240" w:lineRule="auto"/>
        <w:rPr>
          <w:rFonts w:cs="Arial"/>
          <w:szCs w:val="24"/>
        </w:rPr>
      </w:pPr>
      <w:r w:rsidRPr="00BC0FBA">
        <w:rPr>
          <w:rFonts w:cs="Arial"/>
          <w:szCs w:val="24"/>
        </w:rPr>
        <w:t>Note: The Higher Education Act of 1965, as amended by the Higher Education Opportunity</w:t>
      </w:r>
      <w:r w:rsidR="00436A2A" w:rsidRPr="00BC0FBA">
        <w:rPr>
          <w:rFonts w:cs="Arial"/>
          <w:szCs w:val="24"/>
        </w:rPr>
        <w:t xml:space="preserve"> Act of 2008</w:t>
      </w:r>
      <w:r w:rsidR="00333138" w:rsidRPr="00BC0FBA">
        <w:rPr>
          <w:rFonts w:cs="Arial"/>
          <w:szCs w:val="24"/>
        </w:rPr>
        <w:t xml:space="preserve"> (HEOA), Florida SouthWestern State College is required to disclose certain information to consumers – current and prospective students, employees, and the public. The College has developed a </w:t>
      </w:r>
      <w:hyperlink r:id="rId11" w:history="1">
        <w:r w:rsidR="00DE6F4E" w:rsidRPr="00BC0FBA">
          <w:rPr>
            <w:rStyle w:val="Hyperlink"/>
            <w:rFonts w:cs="Arial"/>
            <w:szCs w:val="24"/>
          </w:rPr>
          <w:t xml:space="preserve">Consumer Information Availability </w:t>
        </w:r>
        <w:r w:rsidR="00333138" w:rsidRPr="00BC0FBA">
          <w:rPr>
            <w:rStyle w:val="Hyperlink"/>
            <w:rFonts w:cs="Arial"/>
            <w:szCs w:val="24"/>
          </w:rPr>
          <w:t>website</w:t>
        </w:r>
      </w:hyperlink>
      <w:r w:rsidR="00333138" w:rsidRPr="00BC0FBA">
        <w:rPr>
          <w:rFonts w:cs="Arial"/>
          <w:szCs w:val="24"/>
        </w:rPr>
        <w:t xml:space="preserve"> </w:t>
      </w:r>
      <w:r w:rsidR="00DE6F4E" w:rsidRPr="00BC0FBA">
        <w:rPr>
          <w:rFonts w:cs="Arial"/>
          <w:szCs w:val="24"/>
        </w:rPr>
        <w:t>to access additional information.</w:t>
      </w:r>
    </w:p>
    <w:p w:rsidR="00E13AF2" w:rsidRPr="00BC0FBA" w:rsidRDefault="00E13AF2" w:rsidP="00C31370">
      <w:pPr>
        <w:pStyle w:val="Heading2"/>
        <w:rPr>
          <w:rFonts w:cs="Arial"/>
        </w:rPr>
      </w:pPr>
      <w:r w:rsidRPr="00BC0FBA">
        <w:rPr>
          <w:rFonts w:cs="Arial"/>
        </w:rPr>
        <w:t>Get Informed: Academic Calendar and Deadlines</w:t>
      </w:r>
    </w:p>
    <w:p w:rsidR="00E13AF2" w:rsidRPr="00BC0FBA" w:rsidRDefault="00E13AF2" w:rsidP="00C31370">
      <w:pPr>
        <w:widowControl w:val="0"/>
        <w:spacing w:after="240" w:line="240" w:lineRule="auto"/>
        <w:rPr>
          <w:rFonts w:cs="Arial"/>
          <w:szCs w:val="24"/>
        </w:rPr>
      </w:pPr>
      <w:r w:rsidRPr="00BC0FBA">
        <w:rPr>
          <w:rFonts w:cs="Arial"/>
          <w:szCs w:val="24"/>
        </w:rPr>
        <w:t xml:space="preserve">The </w:t>
      </w:r>
      <w:hyperlink r:id="rId12" w:history="1">
        <w:r w:rsidRPr="00BC0FBA">
          <w:rPr>
            <w:rStyle w:val="Hyperlink"/>
            <w:rFonts w:cs="Arial"/>
            <w:szCs w:val="24"/>
          </w:rPr>
          <w:t>official college calendar</w:t>
        </w:r>
      </w:hyperlink>
      <w:r w:rsidRPr="00BC0FBA">
        <w:rPr>
          <w:rFonts w:cs="Arial"/>
          <w:szCs w:val="24"/>
        </w:rPr>
        <w:t xml:space="preserve"> is posted online</w:t>
      </w:r>
      <w:r w:rsidR="00DE6F4E" w:rsidRPr="00BC0FBA">
        <w:rPr>
          <w:rFonts w:cs="Arial"/>
          <w:szCs w:val="24"/>
        </w:rPr>
        <w:t>.</w:t>
      </w:r>
    </w:p>
    <w:p w:rsidR="00E13AF2" w:rsidRPr="00BC0FBA" w:rsidRDefault="00E13AF2" w:rsidP="00C31370">
      <w:pPr>
        <w:pStyle w:val="Heading3"/>
        <w:rPr>
          <w:rFonts w:cs="Arial"/>
        </w:rPr>
      </w:pPr>
      <w:r w:rsidRPr="00BC0FBA">
        <w:rPr>
          <w:rFonts w:cs="Arial"/>
        </w:rPr>
        <w:t>Important academic deadlines include:</w:t>
      </w:r>
    </w:p>
    <w:p w:rsidR="00E13AF2" w:rsidRPr="00BC0FBA" w:rsidRDefault="00E13AF2" w:rsidP="00BC0FBA">
      <w:pPr>
        <w:pStyle w:val="ListParagraph"/>
        <w:widowControl w:val="0"/>
        <w:numPr>
          <w:ilvl w:val="0"/>
          <w:numId w:val="13"/>
        </w:numPr>
        <w:spacing w:after="60" w:line="240" w:lineRule="auto"/>
        <w:rPr>
          <w:rFonts w:cs="Arial"/>
          <w:szCs w:val="24"/>
        </w:rPr>
      </w:pPr>
      <w:r w:rsidRPr="00BC0FBA">
        <w:rPr>
          <w:rFonts w:cs="Arial"/>
          <w:szCs w:val="24"/>
        </w:rPr>
        <w:t>Tuition and Fees Payment Due Date</w:t>
      </w:r>
    </w:p>
    <w:p w:rsidR="00E13AF2" w:rsidRPr="00BC0FBA" w:rsidRDefault="00E13AF2" w:rsidP="00BC0FBA">
      <w:pPr>
        <w:pStyle w:val="ListParagraph"/>
        <w:widowControl w:val="0"/>
        <w:numPr>
          <w:ilvl w:val="0"/>
          <w:numId w:val="13"/>
        </w:numPr>
        <w:spacing w:after="60" w:line="240" w:lineRule="auto"/>
        <w:rPr>
          <w:rFonts w:cs="Arial"/>
          <w:szCs w:val="24"/>
        </w:rPr>
      </w:pPr>
      <w:r w:rsidRPr="00BC0FBA">
        <w:rPr>
          <w:rFonts w:cs="Arial"/>
          <w:szCs w:val="24"/>
        </w:rPr>
        <w:t>Last Day to Add/Drop Courses</w:t>
      </w:r>
    </w:p>
    <w:p w:rsidR="00E13AF2" w:rsidRPr="00BC0FBA" w:rsidRDefault="00E13AF2" w:rsidP="00BC0FBA">
      <w:pPr>
        <w:pStyle w:val="ListParagraph"/>
        <w:widowControl w:val="0"/>
        <w:numPr>
          <w:ilvl w:val="0"/>
          <w:numId w:val="13"/>
        </w:numPr>
        <w:spacing w:after="60" w:line="240" w:lineRule="auto"/>
        <w:rPr>
          <w:rFonts w:cs="Arial"/>
          <w:szCs w:val="24"/>
        </w:rPr>
      </w:pPr>
      <w:r w:rsidRPr="00BC0FBA">
        <w:rPr>
          <w:rFonts w:cs="Arial"/>
          <w:szCs w:val="24"/>
        </w:rPr>
        <w:t>Last Day to Add Courses for Financial Aid Eligibility</w:t>
      </w:r>
    </w:p>
    <w:p w:rsidR="00E13AF2" w:rsidRPr="00BC0FBA" w:rsidRDefault="00E13AF2" w:rsidP="00BC0FBA">
      <w:pPr>
        <w:pStyle w:val="ListParagraph"/>
        <w:widowControl w:val="0"/>
        <w:numPr>
          <w:ilvl w:val="0"/>
          <w:numId w:val="13"/>
        </w:numPr>
        <w:spacing w:after="60" w:line="240" w:lineRule="auto"/>
        <w:rPr>
          <w:rFonts w:cs="Arial"/>
          <w:szCs w:val="24"/>
        </w:rPr>
      </w:pPr>
      <w:r w:rsidRPr="00BC0FBA">
        <w:rPr>
          <w:rFonts w:cs="Arial"/>
          <w:szCs w:val="24"/>
        </w:rPr>
        <w:t>First and Last Day of Classes</w:t>
      </w:r>
    </w:p>
    <w:p w:rsidR="00E13AF2" w:rsidRPr="00BC0FBA" w:rsidRDefault="00E13AF2" w:rsidP="00BC0FBA">
      <w:pPr>
        <w:pStyle w:val="ListParagraph"/>
        <w:widowControl w:val="0"/>
        <w:numPr>
          <w:ilvl w:val="0"/>
          <w:numId w:val="13"/>
        </w:numPr>
        <w:spacing w:after="240" w:line="240" w:lineRule="auto"/>
        <w:rPr>
          <w:rFonts w:cs="Arial"/>
          <w:bCs/>
          <w:szCs w:val="24"/>
        </w:rPr>
      </w:pPr>
      <w:r w:rsidRPr="00BC0FBA">
        <w:rPr>
          <w:rFonts w:cs="Arial"/>
          <w:szCs w:val="24"/>
        </w:rPr>
        <w:t>Last Day to Withdraw from Courses</w:t>
      </w:r>
    </w:p>
    <w:p w:rsidR="00E13AF2" w:rsidRPr="00BC0FBA" w:rsidRDefault="00E13AF2" w:rsidP="003C2358">
      <w:pPr>
        <w:pStyle w:val="Heading2"/>
      </w:pPr>
      <w:r w:rsidRPr="00BC0FBA">
        <w:t xml:space="preserve">Florida Residency for Tuition </w:t>
      </w:r>
      <w:r w:rsidR="00E41854">
        <w:t>P</w:t>
      </w:r>
      <w:r w:rsidR="0034516A">
        <w:t>urposes</w:t>
      </w:r>
    </w:p>
    <w:p w:rsidR="00C31370" w:rsidRPr="00BC0FBA" w:rsidRDefault="00E13AF2" w:rsidP="00C31370">
      <w:pPr>
        <w:spacing w:after="240" w:line="240" w:lineRule="auto"/>
        <w:rPr>
          <w:rFonts w:cs="Arial"/>
          <w:bCs/>
          <w:szCs w:val="24"/>
        </w:rPr>
      </w:pPr>
      <w:r w:rsidRPr="00BC0FBA">
        <w:rPr>
          <w:rFonts w:cs="Arial"/>
          <w:b/>
          <w:bCs/>
          <w:szCs w:val="24"/>
        </w:rPr>
        <w:t>E</w:t>
      </w:r>
      <w:r w:rsidR="00DE6F4E" w:rsidRPr="00BC0FBA">
        <w:rPr>
          <w:rFonts w:cs="Arial"/>
          <w:b/>
          <w:bCs/>
          <w:szCs w:val="24"/>
        </w:rPr>
        <w:t>very</w:t>
      </w:r>
      <w:r w:rsidRPr="00BC0FBA">
        <w:rPr>
          <w:rFonts w:cs="Arial"/>
          <w:bCs/>
          <w:szCs w:val="24"/>
        </w:rPr>
        <w:t xml:space="preserve"> student wishing to qualify for in-state tuition rates must complete </w:t>
      </w:r>
      <w:hyperlink r:id="rId13" w:history="1">
        <w:r w:rsidRPr="00BC0FBA">
          <w:rPr>
            <w:rStyle w:val="Hyperlink"/>
            <w:rFonts w:cs="Arial"/>
            <w:bCs/>
            <w:szCs w:val="24"/>
          </w:rPr>
          <w:t>the required</w:t>
        </w:r>
        <w:r w:rsidR="00DE6F4E" w:rsidRPr="00BC0FBA">
          <w:rPr>
            <w:rStyle w:val="Hyperlink"/>
            <w:rFonts w:cs="Arial"/>
            <w:bCs/>
            <w:szCs w:val="24"/>
          </w:rPr>
          <w:t xml:space="preserve"> Florida Residency Declaration</w:t>
        </w:r>
      </w:hyperlink>
      <w:r w:rsidR="00C31370" w:rsidRPr="00BC0FBA">
        <w:rPr>
          <w:rFonts w:cs="Arial"/>
          <w:bCs/>
          <w:szCs w:val="24"/>
        </w:rPr>
        <w:t>.</w:t>
      </w:r>
    </w:p>
    <w:p w:rsidR="00BC0FBA" w:rsidRPr="00BC0FBA" w:rsidRDefault="00E13AF2" w:rsidP="00BC0FBA">
      <w:pPr>
        <w:spacing w:after="240" w:line="240" w:lineRule="auto"/>
        <w:rPr>
          <w:rFonts w:cs="Arial"/>
          <w:bCs/>
          <w:szCs w:val="24"/>
        </w:rPr>
      </w:pPr>
      <w:r w:rsidRPr="00BC0FBA">
        <w:rPr>
          <w:rFonts w:cs="Arial"/>
          <w:szCs w:val="24"/>
        </w:rPr>
        <w:t xml:space="preserve">The declaration and supporting documentation must be submitted </w:t>
      </w:r>
      <w:r w:rsidR="00C31370" w:rsidRPr="00BC0FBA">
        <w:rPr>
          <w:rFonts w:cs="Arial"/>
          <w:b/>
          <w:szCs w:val="24"/>
        </w:rPr>
        <w:t>and</w:t>
      </w:r>
      <w:r w:rsidR="00C31370" w:rsidRPr="00BC0FBA">
        <w:rPr>
          <w:rFonts w:cs="Arial"/>
          <w:szCs w:val="24"/>
        </w:rPr>
        <w:t xml:space="preserve"> </w:t>
      </w:r>
      <w:r w:rsidRPr="00BC0FBA">
        <w:rPr>
          <w:rFonts w:cs="Arial"/>
          <w:szCs w:val="24"/>
        </w:rPr>
        <w:t xml:space="preserve">processed </w:t>
      </w:r>
      <w:r w:rsidR="00C31370" w:rsidRPr="00BC0FBA">
        <w:rPr>
          <w:rFonts w:cs="Arial"/>
          <w:b/>
          <w:szCs w:val="24"/>
        </w:rPr>
        <w:t>prior</w:t>
      </w:r>
      <w:r w:rsidRPr="00BC0FBA">
        <w:rPr>
          <w:rFonts w:cs="Arial"/>
          <w:szCs w:val="24"/>
        </w:rPr>
        <w:t xml:space="preserve"> to the start of y</w:t>
      </w:r>
      <w:r w:rsidR="00DE6F4E" w:rsidRPr="00BC0FBA">
        <w:rPr>
          <w:rFonts w:cs="Arial"/>
          <w:szCs w:val="24"/>
        </w:rPr>
        <w:t xml:space="preserve">our first semester of classes. </w:t>
      </w:r>
      <w:r w:rsidRPr="00BC0FBA">
        <w:rPr>
          <w:rFonts w:cs="Arial"/>
          <w:i/>
          <w:iCs/>
          <w:szCs w:val="24"/>
        </w:rPr>
        <w:t>Return all completed documents to the Office of Admissions.</w:t>
      </w:r>
    </w:p>
    <w:p w:rsidR="00BC0FBA" w:rsidRPr="00BC0FBA" w:rsidRDefault="005C02E4" w:rsidP="00BC0FBA">
      <w:pPr>
        <w:spacing w:after="240" w:line="240" w:lineRule="auto"/>
        <w:rPr>
          <w:rFonts w:cs="Arial"/>
          <w:bCs/>
          <w:szCs w:val="24"/>
        </w:rPr>
      </w:pPr>
      <w:hyperlink r:id="rId14" w:history="1">
        <w:r w:rsidR="00C31370" w:rsidRPr="00BC0FBA">
          <w:rPr>
            <w:rStyle w:val="Hyperlink"/>
            <w:rFonts w:cs="Arial"/>
            <w:bCs/>
            <w:szCs w:val="24"/>
          </w:rPr>
          <w:t>Download Printable Residency Declaration (PDF)</w:t>
        </w:r>
      </w:hyperlink>
    </w:p>
    <w:p w:rsidR="00E13AF2" w:rsidRPr="00BC0FBA" w:rsidRDefault="00E13AF2" w:rsidP="00BC0FBA">
      <w:pPr>
        <w:spacing w:after="240" w:line="240" w:lineRule="auto"/>
        <w:rPr>
          <w:rFonts w:cs="Arial"/>
          <w:bCs/>
          <w:szCs w:val="24"/>
        </w:rPr>
      </w:pPr>
      <w:r w:rsidRPr="00BC0FBA">
        <w:rPr>
          <w:rFonts w:cs="Arial"/>
          <w:szCs w:val="24"/>
        </w:rPr>
        <w:lastRenderedPageBreak/>
        <w:t xml:space="preserve">If you have questions, </w:t>
      </w:r>
      <w:hyperlink r:id="rId15" w:history="1">
        <w:r w:rsidRPr="00BC0FBA">
          <w:rPr>
            <w:rStyle w:val="Hyperlink"/>
            <w:rFonts w:cs="Arial"/>
            <w:szCs w:val="24"/>
          </w:rPr>
          <w:t>contact the Office of Admissions</w:t>
        </w:r>
      </w:hyperlink>
      <w:r w:rsidRPr="00BC0FBA">
        <w:rPr>
          <w:rFonts w:cs="Arial"/>
          <w:szCs w:val="24"/>
        </w:rPr>
        <w:t xml:space="preserve"> or </w:t>
      </w:r>
      <w:hyperlink r:id="rId16" w:history="1">
        <w:r w:rsidR="00C31370" w:rsidRPr="00BC0FBA">
          <w:rPr>
            <w:rStyle w:val="Hyperlink"/>
            <w:rFonts w:cs="Arial"/>
            <w:szCs w:val="24"/>
          </w:rPr>
          <w:t>visit the Admissions webpage</w:t>
        </w:r>
      </w:hyperlink>
      <w:r w:rsidR="00C31370" w:rsidRPr="00BC0FBA">
        <w:rPr>
          <w:rFonts w:cs="Arial"/>
          <w:szCs w:val="24"/>
        </w:rPr>
        <w:t>.</w:t>
      </w:r>
    </w:p>
    <w:p w:rsidR="00E13AF2" w:rsidRPr="00BC0FBA" w:rsidRDefault="00E13AF2" w:rsidP="003C2358">
      <w:pPr>
        <w:pStyle w:val="Heading2"/>
      </w:pPr>
      <w:r w:rsidRPr="00BC0FBA">
        <w:t xml:space="preserve">Financial Aid </w:t>
      </w:r>
      <w:r w:rsidR="00E41854">
        <w:t>I</w:t>
      </w:r>
      <w:r w:rsidR="0034516A">
        <w:t>nformation</w:t>
      </w:r>
    </w:p>
    <w:p w:rsidR="00E13AF2" w:rsidRPr="00BC0FBA" w:rsidRDefault="00E13AF2" w:rsidP="00BC0FBA">
      <w:pPr>
        <w:pStyle w:val="ListParagraph"/>
        <w:widowControl w:val="0"/>
        <w:numPr>
          <w:ilvl w:val="0"/>
          <w:numId w:val="14"/>
        </w:numPr>
        <w:spacing w:after="0" w:line="240" w:lineRule="auto"/>
        <w:rPr>
          <w:rFonts w:cs="Arial"/>
          <w:szCs w:val="24"/>
        </w:rPr>
      </w:pPr>
      <w:r w:rsidRPr="00BC0FBA">
        <w:rPr>
          <w:rFonts w:cs="Arial"/>
          <w:szCs w:val="24"/>
        </w:rPr>
        <w:t xml:space="preserve">Students should </w:t>
      </w:r>
      <w:hyperlink r:id="rId17" w:history="1">
        <w:r w:rsidRPr="00BC0FBA">
          <w:rPr>
            <w:rStyle w:val="Hyperlink"/>
            <w:rFonts w:cs="Arial"/>
            <w:szCs w:val="24"/>
          </w:rPr>
          <w:t>apply for FAFSA</w:t>
        </w:r>
      </w:hyperlink>
      <w:r w:rsidR="00BC0FBA" w:rsidRPr="00BC0FBA">
        <w:rPr>
          <w:rFonts w:cs="Arial"/>
          <w:szCs w:val="24"/>
        </w:rPr>
        <w:t xml:space="preserve"> early!</w:t>
      </w:r>
    </w:p>
    <w:p w:rsidR="00BC0FBA" w:rsidRPr="00BC0FBA" w:rsidRDefault="005C02E4" w:rsidP="00BC0FBA">
      <w:pPr>
        <w:pStyle w:val="BodyText3"/>
        <w:widowControl w:val="0"/>
        <w:numPr>
          <w:ilvl w:val="0"/>
          <w:numId w:val="14"/>
        </w:numPr>
        <w:spacing w:after="0"/>
        <w:rPr>
          <w:color w:val="auto"/>
          <w:sz w:val="24"/>
          <w:szCs w:val="24"/>
          <w14:ligatures w14:val="none"/>
        </w:rPr>
      </w:pPr>
      <w:hyperlink r:id="rId18" w:history="1">
        <w:r w:rsidR="00E13AF2" w:rsidRPr="00BC0FBA">
          <w:rPr>
            <w:rStyle w:val="Hyperlink"/>
            <w:kern w:val="24"/>
            <w:sz w:val="24"/>
            <w:szCs w:val="24"/>
            <w14:ligatures w14:val="none"/>
          </w:rPr>
          <w:t>Obtain your Federal Student Aid (FSA) ID</w:t>
        </w:r>
      </w:hyperlink>
    </w:p>
    <w:p w:rsidR="00E13AF2" w:rsidRPr="00BC0FBA" w:rsidRDefault="00BC0FBA" w:rsidP="00BC0FBA">
      <w:pPr>
        <w:pStyle w:val="BodyText3"/>
        <w:widowControl w:val="0"/>
        <w:numPr>
          <w:ilvl w:val="0"/>
          <w:numId w:val="14"/>
        </w:numPr>
        <w:spacing w:after="0"/>
        <w:rPr>
          <w:color w:val="auto"/>
          <w:sz w:val="24"/>
          <w:szCs w:val="24"/>
          <w14:ligatures w14:val="none"/>
        </w:rPr>
      </w:pPr>
      <w:r w:rsidRPr="00BC0FBA">
        <w:rPr>
          <w:color w:val="auto"/>
          <w:kern w:val="24"/>
          <w:sz w:val="24"/>
          <w:szCs w:val="24"/>
          <w14:ligatures w14:val="none"/>
        </w:rPr>
        <w:t xml:space="preserve">The </w:t>
      </w:r>
      <w:r w:rsidR="00E13AF2" w:rsidRPr="00BC0FBA">
        <w:rPr>
          <w:color w:val="auto"/>
          <w:kern w:val="24"/>
          <w:sz w:val="24"/>
          <w:szCs w:val="24"/>
          <w14:ligatures w14:val="none"/>
        </w:rPr>
        <w:t xml:space="preserve">Florida SouthWestern State College </w:t>
      </w:r>
      <w:r w:rsidR="00C718DF" w:rsidRPr="00BC0FBA">
        <w:rPr>
          <w:bCs/>
          <w:color w:val="auto"/>
          <w:kern w:val="24"/>
          <w:sz w:val="24"/>
          <w:szCs w:val="24"/>
          <w14:ligatures w14:val="none"/>
        </w:rPr>
        <w:t xml:space="preserve">School Code is </w:t>
      </w:r>
      <w:r w:rsidR="00E13AF2" w:rsidRPr="00BC0FBA">
        <w:rPr>
          <w:bCs/>
          <w:color w:val="auto"/>
          <w:kern w:val="24"/>
          <w:sz w:val="24"/>
          <w:szCs w:val="24"/>
          <w14:ligatures w14:val="none"/>
        </w:rPr>
        <w:t>001477</w:t>
      </w:r>
    </w:p>
    <w:p w:rsidR="00E13AF2" w:rsidRPr="00BC0FBA" w:rsidRDefault="00C718DF" w:rsidP="00E80203">
      <w:pPr>
        <w:pStyle w:val="BodyText3"/>
        <w:widowControl w:val="0"/>
        <w:numPr>
          <w:ilvl w:val="0"/>
          <w:numId w:val="14"/>
        </w:numPr>
        <w:spacing w:after="240"/>
        <w:rPr>
          <w:color w:val="auto"/>
          <w:sz w:val="24"/>
          <w:szCs w:val="24"/>
          <w14:ligatures w14:val="none"/>
        </w:rPr>
      </w:pPr>
      <w:r w:rsidRPr="00BC0FBA">
        <w:rPr>
          <w:color w:val="auto"/>
          <w:kern w:val="24"/>
          <w:sz w:val="24"/>
          <w:szCs w:val="24"/>
          <w14:ligatures w14:val="none"/>
        </w:rPr>
        <w:t>It is important to r</w:t>
      </w:r>
      <w:r w:rsidR="00E13AF2" w:rsidRPr="00BC0FBA">
        <w:rPr>
          <w:color w:val="auto"/>
          <w:kern w:val="24"/>
          <w:sz w:val="24"/>
          <w:szCs w:val="24"/>
          <w14:ligatures w14:val="none"/>
        </w:rPr>
        <w:t>enew your FAFSA every year!</w:t>
      </w:r>
    </w:p>
    <w:p w:rsidR="00E80203" w:rsidRDefault="00E80203" w:rsidP="00BC0FBA">
      <w:pPr>
        <w:spacing w:after="240"/>
        <w:rPr>
          <w:rFonts w:cs="Arial"/>
          <w:bCs/>
          <w:kern w:val="24"/>
          <w:szCs w:val="24"/>
        </w:rPr>
      </w:pPr>
      <w:r>
        <w:rPr>
          <w:rFonts w:cs="Arial"/>
          <w:bCs/>
          <w:kern w:val="24"/>
          <w:szCs w:val="24"/>
        </w:rPr>
        <w:t>How to view your Financial Aid Awarded screen:</w:t>
      </w:r>
    </w:p>
    <w:p w:rsidR="00E80203" w:rsidRDefault="00E80203" w:rsidP="00E80203">
      <w:pPr>
        <w:pStyle w:val="ListParagraph"/>
        <w:numPr>
          <w:ilvl w:val="0"/>
          <w:numId w:val="19"/>
        </w:numPr>
        <w:spacing w:after="240"/>
        <w:rPr>
          <w:rFonts w:cs="Arial"/>
          <w:bCs/>
          <w:kern w:val="24"/>
          <w:szCs w:val="24"/>
        </w:rPr>
      </w:pPr>
      <w:r>
        <w:rPr>
          <w:rFonts w:cs="Arial"/>
          <w:bCs/>
          <w:kern w:val="24"/>
          <w:szCs w:val="24"/>
        </w:rPr>
        <w:t>Log into your Student Portal</w:t>
      </w:r>
    </w:p>
    <w:p w:rsidR="00E80203" w:rsidRDefault="00E80203" w:rsidP="00E80203">
      <w:pPr>
        <w:pStyle w:val="ListParagraph"/>
        <w:numPr>
          <w:ilvl w:val="0"/>
          <w:numId w:val="19"/>
        </w:numPr>
        <w:spacing w:after="240"/>
        <w:rPr>
          <w:rFonts w:cs="Arial"/>
          <w:bCs/>
          <w:kern w:val="24"/>
          <w:szCs w:val="24"/>
        </w:rPr>
      </w:pPr>
      <w:r>
        <w:rPr>
          <w:rFonts w:cs="Arial"/>
          <w:bCs/>
          <w:kern w:val="24"/>
          <w:szCs w:val="24"/>
        </w:rPr>
        <w:t>Select the “Financial Aid &amp; Student Services” tab</w:t>
      </w:r>
    </w:p>
    <w:p w:rsidR="00E80203" w:rsidRDefault="00E80203" w:rsidP="00E80203">
      <w:pPr>
        <w:pStyle w:val="ListParagraph"/>
        <w:numPr>
          <w:ilvl w:val="0"/>
          <w:numId w:val="19"/>
        </w:numPr>
        <w:spacing w:after="240"/>
        <w:rPr>
          <w:rFonts w:cs="Arial"/>
          <w:bCs/>
          <w:kern w:val="24"/>
          <w:szCs w:val="24"/>
        </w:rPr>
      </w:pPr>
      <w:r>
        <w:rPr>
          <w:rFonts w:cs="Arial"/>
          <w:bCs/>
          <w:kern w:val="24"/>
          <w:szCs w:val="24"/>
        </w:rPr>
        <w:t>Select the “My Financial Aid Online” tab</w:t>
      </w:r>
    </w:p>
    <w:p w:rsidR="00E80203" w:rsidRDefault="00E80203" w:rsidP="00E80203">
      <w:pPr>
        <w:pStyle w:val="ListParagraph"/>
        <w:numPr>
          <w:ilvl w:val="0"/>
          <w:numId w:val="19"/>
        </w:numPr>
        <w:spacing w:after="240"/>
        <w:rPr>
          <w:rFonts w:cs="Arial"/>
          <w:bCs/>
          <w:kern w:val="24"/>
          <w:szCs w:val="24"/>
        </w:rPr>
      </w:pPr>
      <w:r>
        <w:rPr>
          <w:rFonts w:cs="Arial"/>
          <w:bCs/>
          <w:kern w:val="24"/>
          <w:szCs w:val="24"/>
        </w:rPr>
        <w:t>Select aid year</w:t>
      </w:r>
    </w:p>
    <w:p w:rsidR="00E80203" w:rsidRPr="00E80203" w:rsidRDefault="00E80203" w:rsidP="00E80203">
      <w:pPr>
        <w:pStyle w:val="ListParagraph"/>
        <w:numPr>
          <w:ilvl w:val="0"/>
          <w:numId w:val="19"/>
        </w:numPr>
        <w:spacing w:after="240"/>
        <w:rPr>
          <w:rFonts w:cs="Arial"/>
          <w:bCs/>
          <w:kern w:val="24"/>
          <w:szCs w:val="24"/>
        </w:rPr>
      </w:pPr>
      <w:r>
        <w:rPr>
          <w:rFonts w:cs="Arial"/>
          <w:bCs/>
          <w:kern w:val="24"/>
          <w:szCs w:val="24"/>
        </w:rPr>
        <w:t>Select the blue link that says “Awarded”</w:t>
      </w:r>
    </w:p>
    <w:p w:rsidR="00BC0FBA" w:rsidRDefault="00E13AF2" w:rsidP="00BC0FBA">
      <w:pPr>
        <w:spacing w:after="240"/>
        <w:rPr>
          <w:rFonts w:cs="Arial"/>
          <w:szCs w:val="24"/>
        </w:rPr>
      </w:pPr>
      <w:r w:rsidRPr="00BC0FBA">
        <w:rPr>
          <w:rFonts w:cs="Arial"/>
          <w:bCs/>
          <w:kern w:val="24"/>
          <w:szCs w:val="24"/>
        </w:rPr>
        <w:t xml:space="preserve">If you have questions </w:t>
      </w:r>
      <w:hyperlink r:id="rId19" w:history="1">
        <w:r w:rsidRPr="00BC0FBA">
          <w:rPr>
            <w:rStyle w:val="Hyperlink"/>
            <w:rFonts w:cs="Arial"/>
            <w:bCs/>
            <w:kern w:val="24"/>
            <w:szCs w:val="24"/>
          </w:rPr>
          <w:t>Contact the Office of Financial Aid</w:t>
        </w:r>
      </w:hyperlink>
      <w:r w:rsidR="00BC0FBA" w:rsidRPr="00BC0FBA">
        <w:rPr>
          <w:rFonts w:cs="Arial"/>
          <w:bCs/>
          <w:kern w:val="24"/>
          <w:szCs w:val="24"/>
        </w:rPr>
        <w:t>.</w:t>
      </w:r>
    </w:p>
    <w:p w:rsidR="00C718DF" w:rsidRPr="00BC0FBA" w:rsidRDefault="00C718DF" w:rsidP="00E41854">
      <w:pPr>
        <w:pStyle w:val="Heading2"/>
      </w:pPr>
      <w:r w:rsidRPr="00BC0FBA">
        <w:t>Get Involved: Student Engagement</w:t>
      </w:r>
    </w:p>
    <w:p w:rsidR="00C718DF" w:rsidRPr="00BC0FBA" w:rsidRDefault="00C718DF" w:rsidP="00E27B6A">
      <w:pPr>
        <w:spacing w:before="60" w:line="240" w:lineRule="auto"/>
        <w:rPr>
          <w:rFonts w:cs="Arial"/>
          <w:bCs/>
          <w:szCs w:val="24"/>
        </w:rPr>
      </w:pPr>
      <w:r w:rsidRPr="00BC0FBA">
        <w:rPr>
          <w:rFonts w:cs="Arial"/>
          <w:bCs/>
          <w:szCs w:val="24"/>
        </w:rPr>
        <w:t>Student Engagement O</w:t>
      </w:r>
      <w:r w:rsidR="00E41854">
        <w:rPr>
          <w:rFonts w:cs="Arial"/>
          <w:bCs/>
          <w:szCs w:val="24"/>
        </w:rPr>
        <w:t xml:space="preserve">ffers a Variety of Activities. </w:t>
      </w:r>
      <w:r w:rsidRPr="00BC0FBA">
        <w:rPr>
          <w:rFonts w:cs="Arial"/>
          <w:bCs/>
          <w:szCs w:val="24"/>
        </w:rPr>
        <w:t>These include:</w:t>
      </w:r>
    </w:p>
    <w:p w:rsidR="00E27B6A" w:rsidRPr="00E41854" w:rsidRDefault="00E41854" w:rsidP="00E41854">
      <w:pPr>
        <w:pStyle w:val="ListParagraph"/>
        <w:numPr>
          <w:ilvl w:val="0"/>
          <w:numId w:val="16"/>
        </w:numPr>
        <w:spacing w:before="60" w:line="240" w:lineRule="auto"/>
        <w:rPr>
          <w:rFonts w:cs="Arial"/>
          <w:szCs w:val="24"/>
        </w:rPr>
      </w:pPr>
      <w:r>
        <w:rPr>
          <w:rFonts w:cs="Arial"/>
          <w:szCs w:val="24"/>
        </w:rPr>
        <w:t>Student Government Association</w:t>
      </w:r>
    </w:p>
    <w:p w:rsidR="00E27B6A" w:rsidRPr="00E41854" w:rsidRDefault="00E27B6A" w:rsidP="00E41854">
      <w:pPr>
        <w:pStyle w:val="ListParagraph"/>
        <w:numPr>
          <w:ilvl w:val="0"/>
          <w:numId w:val="16"/>
        </w:numPr>
        <w:spacing w:before="60" w:line="240" w:lineRule="auto"/>
        <w:rPr>
          <w:rFonts w:cs="Arial"/>
          <w:szCs w:val="24"/>
        </w:rPr>
      </w:pPr>
      <w:r w:rsidRPr="00E41854">
        <w:rPr>
          <w:rFonts w:cs="Arial"/>
          <w:szCs w:val="24"/>
        </w:rPr>
        <w:t>Social Events</w:t>
      </w:r>
    </w:p>
    <w:p w:rsidR="00E27B6A" w:rsidRPr="00E41854" w:rsidRDefault="00C718DF" w:rsidP="00E41854">
      <w:pPr>
        <w:pStyle w:val="ListParagraph"/>
        <w:numPr>
          <w:ilvl w:val="0"/>
          <w:numId w:val="16"/>
        </w:numPr>
        <w:spacing w:before="60" w:line="240" w:lineRule="auto"/>
        <w:rPr>
          <w:rFonts w:cs="Arial"/>
          <w:szCs w:val="24"/>
        </w:rPr>
      </w:pPr>
      <w:r w:rsidRPr="00E41854">
        <w:rPr>
          <w:rFonts w:cs="Arial"/>
          <w:szCs w:val="24"/>
        </w:rPr>
        <w:t>Campus Re</w:t>
      </w:r>
      <w:r w:rsidR="00E41854">
        <w:rPr>
          <w:rFonts w:cs="Arial"/>
          <w:szCs w:val="24"/>
        </w:rPr>
        <w:t>creation, Fitness and Wellness</w:t>
      </w:r>
    </w:p>
    <w:p w:rsidR="00E27B6A" w:rsidRPr="00E41854" w:rsidRDefault="00E41854" w:rsidP="00E41854">
      <w:pPr>
        <w:pStyle w:val="ListParagraph"/>
        <w:numPr>
          <w:ilvl w:val="0"/>
          <w:numId w:val="16"/>
        </w:numPr>
        <w:spacing w:before="60" w:line="240" w:lineRule="auto"/>
        <w:rPr>
          <w:rFonts w:cs="Arial"/>
          <w:szCs w:val="24"/>
        </w:rPr>
      </w:pPr>
      <w:r>
        <w:rPr>
          <w:rFonts w:cs="Arial"/>
          <w:szCs w:val="24"/>
        </w:rPr>
        <w:t>Clubs and Organizations</w:t>
      </w:r>
    </w:p>
    <w:p w:rsidR="00E27B6A" w:rsidRPr="00E41854" w:rsidRDefault="00E41854" w:rsidP="00E41854">
      <w:pPr>
        <w:pStyle w:val="ListParagraph"/>
        <w:numPr>
          <w:ilvl w:val="0"/>
          <w:numId w:val="16"/>
        </w:numPr>
        <w:spacing w:before="60" w:line="240" w:lineRule="auto"/>
        <w:rPr>
          <w:rFonts w:cs="Arial"/>
          <w:szCs w:val="24"/>
        </w:rPr>
      </w:pPr>
      <w:r>
        <w:rPr>
          <w:rFonts w:cs="Arial"/>
          <w:szCs w:val="24"/>
        </w:rPr>
        <w:t>Peer Mentoring</w:t>
      </w:r>
    </w:p>
    <w:p w:rsidR="00E27B6A" w:rsidRPr="00E41854" w:rsidRDefault="00E41854" w:rsidP="00E41854">
      <w:pPr>
        <w:pStyle w:val="ListParagraph"/>
        <w:numPr>
          <w:ilvl w:val="0"/>
          <w:numId w:val="16"/>
        </w:numPr>
        <w:spacing w:before="60" w:line="240" w:lineRule="auto"/>
        <w:rPr>
          <w:rFonts w:cs="Arial"/>
          <w:szCs w:val="24"/>
        </w:rPr>
      </w:pPr>
      <w:r>
        <w:rPr>
          <w:rFonts w:cs="Arial"/>
          <w:szCs w:val="24"/>
        </w:rPr>
        <w:t>Leadership Development</w:t>
      </w:r>
    </w:p>
    <w:p w:rsidR="00E27B6A" w:rsidRPr="00E41854" w:rsidRDefault="00E41854" w:rsidP="00E41854">
      <w:pPr>
        <w:pStyle w:val="ListParagraph"/>
        <w:numPr>
          <w:ilvl w:val="0"/>
          <w:numId w:val="16"/>
        </w:numPr>
        <w:spacing w:before="60" w:line="240" w:lineRule="auto"/>
        <w:rPr>
          <w:rFonts w:cs="Arial"/>
          <w:szCs w:val="24"/>
        </w:rPr>
      </w:pPr>
      <w:r>
        <w:rPr>
          <w:rFonts w:cs="Arial"/>
          <w:szCs w:val="24"/>
        </w:rPr>
        <w:t>Career Programming</w:t>
      </w:r>
    </w:p>
    <w:p w:rsidR="00C718DF" w:rsidRPr="00E41854" w:rsidRDefault="00C718DF" w:rsidP="00E41854">
      <w:pPr>
        <w:pStyle w:val="ListParagraph"/>
        <w:numPr>
          <w:ilvl w:val="0"/>
          <w:numId w:val="16"/>
        </w:numPr>
        <w:spacing w:before="60" w:after="240" w:line="240" w:lineRule="auto"/>
        <w:rPr>
          <w:rFonts w:cs="Arial"/>
          <w:szCs w:val="24"/>
        </w:rPr>
      </w:pPr>
      <w:r w:rsidRPr="00E41854">
        <w:rPr>
          <w:rFonts w:cs="Arial"/>
          <w:szCs w:val="24"/>
        </w:rPr>
        <w:t>Civic En</w:t>
      </w:r>
      <w:r w:rsidR="00E41854">
        <w:rPr>
          <w:rFonts w:cs="Arial"/>
          <w:szCs w:val="24"/>
        </w:rPr>
        <w:t>gagement and Community Services</w:t>
      </w:r>
    </w:p>
    <w:p w:rsidR="003C2358" w:rsidRDefault="00E27B6A" w:rsidP="003C2358">
      <w:pPr>
        <w:spacing w:after="240" w:line="240" w:lineRule="auto"/>
        <w:rPr>
          <w:rFonts w:cs="Arial"/>
          <w:bCs/>
          <w:szCs w:val="24"/>
        </w:rPr>
      </w:pPr>
      <w:r w:rsidRPr="00BC0FBA">
        <w:rPr>
          <w:rFonts w:cs="Arial"/>
          <w:bCs/>
          <w:szCs w:val="24"/>
        </w:rPr>
        <w:t xml:space="preserve">Participating in all Student Engagement events is </w:t>
      </w:r>
      <w:r w:rsidR="00E41854" w:rsidRPr="00E41854">
        <w:rPr>
          <w:rFonts w:cs="Arial"/>
          <w:b/>
          <w:bCs/>
          <w:szCs w:val="24"/>
        </w:rPr>
        <w:t>free</w:t>
      </w:r>
      <w:r w:rsidR="00C718DF" w:rsidRPr="00BC0FBA">
        <w:rPr>
          <w:rFonts w:cs="Arial"/>
          <w:bCs/>
          <w:szCs w:val="24"/>
        </w:rPr>
        <w:t xml:space="preserve"> with </w:t>
      </w:r>
      <w:r w:rsidRPr="00BC0FBA">
        <w:rPr>
          <w:rFonts w:cs="Arial"/>
          <w:bCs/>
          <w:szCs w:val="24"/>
        </w:rPr>
        <w:t xml:space="preserve">your </w:t>
      </w:r>
      <w:r w:rsidR="00E41854" w:rsidRPr="00E41854">
        <w:rPr>
          <w:rFonts w:cs="Arial"/>
          <w:b/>
          <w:bCs/>
          <w:szCs w:val="24"/>
        </w:rPr>
        <w:t>BUC Card</w:t>
      </w:r>
      <w:r w:rsidR="00C718DF" w:rsidRPr="00BC0FBA">
        <w:rPr>
          <w:rFonts w:cs="Arial"/>
          <w:bCs/>
          <w:szCs w:val="24"/>
        </w:rPr>
        <w:t>!</w:t>
      </w:r>
    </w:p>
    <w:p w:rsidR="003C2358" w:rsidRDefault="00E27B6A" w:rsidP="003C2358">
      <w:pPr>
        <w:spacing w:after="240" w:line="240" w:lineRule="auto"/>
        <w:rPr>
          <w:rFonts w:cs="Arial"/>
          <w:bCs/>
          <w:szCs w:val="24"/>
        </w:rPr>
      </w:pPr>
      <w:r w:rsidRPr="00BC0FBA">
        <w:rPr>
          <w:rFonts w:cs="Arial"/>
          <w:bCs/>
          <w:szCs w:val="24"/>
        </w:rPr>
        <w:t xml:space="preserve">Connect with Student Engagement through </w:t>
      </w:r>
      <w:hyperlink r:id="rId20" w:history="1">
        <w:r w:rsidRPr="00E41854">
          <w:rPr>
            <w:rStyle w:val="Hyperlink"/>
            <w:rFonts w:cs="Arial"/>
            <w:bCs/>
            <w:szCs w:val="24"/>
          </w:rPr>
          <w:t>Instagram</w:t>
        </w:r>
      </w:hyperlink>
      <w:r w:rsidR="00D85A02">
        <w:rPr>
          <w:rFonts w:cs="Arial"/>
          <w:bCs/>
          <w:szCs w:val="24"/>
        </w:rPr>
        <w:t xml:space="preserve"> and</w:t>
      </w:r>
      <w:r w:rsidRPr="00BC0FBA">
        <w:rPr>
          <w:rFonts w:cs="Arial"/>
          <w:bCs/>
          <w:szCs w:val="24"/>
        </w:rPr>
        <w:t xml:space="preserve"> </w:t>
      </w:r>
      <w:hyperlink r:id="rId21" w:history="1">
        <w:r w:rsidR="00E41854">
          <w:rPr>
            <w:rStyle w:val="Hyperlink"/>
            <w:rFonts w:cs="Arial"/>
            <w:bCs/>
            <w:szCs w:val="24"/>
          </w:rPr>
          <w:t>Facebook @FSW</w:t>
        </w:r>
        <w:r w:rsidRPr="00E41854">
          <w:rPr>
            <w:rStyle w:val="Hyperlink"/>
            <w:rFonts w:cs="Arial"/>
            <w:bCs/>
            <w:szCs w:val="24"/>
          </w:rPr>
          <w:t>Students</w:t>
        </w:r>
      </w:hyperlink>
      <w:r w:rsidR="003C2358">
        <w:rPr>
          <w:rFonts w:cs="Arial"/>
          <w:bCs/>
          <w:szCs w:val="24"/>
        </w:rPr>
        <w:t>.</w:t>
      </w:r>
    </w:p>
    <w:p w:rsidR="003C2358" w:rsidRDefault="00E27B6A" w:rsidP="003C2358">
      <w:pPr>
        <w:spacing w:after="240" w:line="240" w:lineRule="auto"/>
        <w:rPr>
          <w:rFonts w:cs="Arial"/>
          <w:bCs/>
          <w:szCs w:val="24"/>
        </w:rPr>
      </w:pPr>
      <w:r w:rsidRPr="00BC0FBA">
        <w:rPr>
          <w:rFonts w:cs="Arial"/>
          <w:szCs w:val="24"/>
        </w:rPr>
        <w:t>Campus Recreation offers intramural sports, group fitness, special events, student health 101 and a fitness center.</w:t>
      </w:r>
    </w:p>
    <w:p w:rsidR="00E27B6A" w:rsidRPr="003C2358" w:rsidRDefault="00E27B6A" w:rsidP="003C2358">
      <w:pPr>
        <w:spacing w:after="240" w:line="240" w:lineRule="auto"/>
        <w:rPr>
          <w:rFonts w:cs="Arial"/>
          <w:bCs/>
          <w:szCs w:val="24"/>
        </w:rPr>
      </w:pPr>
      <w:r w:rsidRPr="00BC0FBA">
        <w:rPr>
          <w:rFonts w:cs="Arial"/>
          <w:szCs w:val="24"/>
        </w:rPr>
        <w:t xml:space="preserve">Contact campus recreation </w:t>
      </w:r>
      <w:r w:rsidR="003C2358">
        <w:rPr>
          <w:rFonts w:cs="Arial"/>
          <w:szCs w:val="24"/>
        </w:rPr>
        <w:t xml:space="preserve">and discover more information on the </w:t>
      </w:r>
      <w:hyperlink r:id="rId22" w:history="1">
        <w:r w:rsidR="003C2358" w:rsidRPr="003C2358">
          <w:rPr>
            <w:rStyle w:val="Hyperlink"/>
            <w:rFonts w:cs="Arial"/>
            <w:szCs w:val="24"/>
          </w:rPr>
          <w:t>Campus Recreation webpage</w:t>
        </w:r>
      </w:hyperlink>
      <w:r w:rsidR="003C2358">
        <w:rPr>
          <w:rFonts w:cs="Arial"/>
          <w:szCs w:val="24"/>
        </w:rPr>
        <w:t>.</w:t>
      </w:r>
    </w:p>
    <w:p w:rsidR="003C2358" w:rsidRDefault="003C2358" w:rsidP="003C2358">
      <w:pPr>
        <w:pStyle w:val="Heading2"/>
      </w:pPr>
      <w:r w:rsidRPr="00BC0FBA">
        <w:t>Advising, Career, and Transfer Center</w:t>
      </w:r>
    </w:p>
    <w:p w:rsidR="0034516A" w:rsidRDefault="008F0053" w:rsidP="0034516A">
      <w:pPr>
        <w:pStyle w:val="BodyText3"/>
        <w:widowControl w:val="0"/>
        <w:spacing w:after="240"/>
        <w:rPr>
          <w:color w:val="auto"/>
          <w:sz w:val="24"/>
          <w:szCs w:val="24"/>
        </w:rPr>
      </w:pPr>
      <w:r w:rsidRPr="00BC0FBA">
        <w:rPr>
          <w:color w:val="auto"/>
          <w:sz w:val="24"/>
          <w:szCs w:val="24"/>
        </w:rPr>
        <w:t>The Advising, Career, and Transfer Center or ACT, includes your assigned Advisor who works with you from Admission through graduation.</w:t>
      </w:r>
    </w:p>
    <w:p w:rsidR="0034516A" w:rsidRDefault="008F0053" w:rsidP="0034516A">
      <w:pPr>
        <w:pStyle w:val="BodyText3"/>
        <w:widowControl w:val="0"/>
        <w:spacing w:after="240"/>
        <w:rPr>
          <w:color w:val="auto"/>
          <w:sz w:val="24"/>
          <w:szCs w:val="24"/>
        </w:rPr>
      </w:pPr>
      <w:r w:rsidRPr="00BC0FBA">
        <w:rPr>
          <w:color w:val="auto"/>
          <w:sz w:val="24"/>
          <w:szCs w:val="24"/>
        </w:rPr>
        <w:lastRenderedPageBreak/>
        <w:t>ACT offers information for Advising degree requirements, course sequencing, semester planning, and co</w:t>
      </w:r>
      <w:r w:rsidR="0034516A">
        <w:rPr>
          <w:color w:val="auto"/>
          <w:sz w:val="24"/>
          <w:szCs w:val="24"/>
        </w:rPr>
        <w:t xml:space="preserve">llege policies and procedures. </w:t>
      </w:r>
      <w:r w:rsidRPr="00BC0FBA">
        <w:rPr>
          <w:color w:val="auto"/>
          <w:sz w:val="24"/>
          <w:szCs w:val="24"/>
        </w:rPr>
        <w:t xml:space="preserve">It also offers Career counseling to help you explore career options and the majors </w:t>
      </w:r>
      <w:r w:rsidR="0034516A">
        <w:rPr>
          <w:color w:val="auto"/>
          <w:sz w:val="24"/>
          <w:szCs w:val="24"/>
        </w:rPr>
        <w:t xml:space="preserve">associated with those careers. </w:t>
      </w:r>
      <w:r w:rsidRPr="00BC0FBA">
        <w:rPr>
          <w:color w:val="auto"/>
          <w:sz w:val="24"/>
          <w:szCs w:val="24"/>
        </w:rPr>
        <w:t>ACT also helps you understand your transfer options and how to make the transfer process as seamless as possible.</w:t>
      </w:r>
    </w:p>
    <w:p w:rsidR="0034516A" w:rsidRDefault="008F0053" w:rsidP="0034516A">
      <w:pPr>
        <w:pStyle w:val="BodyText3"/>
        <w:widowControl w:val="0"/>
        <w:spacing w:after="240"/>
        <w:rPr>
          <w:color w:val="auto"/>
          <w:sz w:val="24"/>
          <w:szCs w:val="24"/>
        </w:rPr>
      </w:pPr>
      <w:r w:rsidRPr="00BC0FBA">
        <w:rPr>
          <w:color w:val="auto"/>
          <w:sz w:val="24"/>
          <w:szCs w:val="24"/>
        </w:rPr>
        <w:t>The ACT Center also helps you understand the difference betw</w:t>
      </w:r>
      <w:r w:rsidR="0034516A">
        <w:rPr>
          <w:color w:val="auto"/>
          <w:sz w:val="24"/>
          <w:szCs w:val="24"/>
        </w:rPr>
        <w:t xml:space="preserve">een AA and AS degree programs. </w:t>
      </w:r>
      <w:r w:rsidRPr="00BC0FBA">
        <w:rPr>
          <w:color w:val="auto"/>
          <w:sz w:val="24"/>
          <w:szCs w:val="24"/>
        </w:rPr>
        <w:t>AA</w:t>
      </w:r>
      <w:r w:rsidR="0034516A">
        <w:rPr>
          <w:color w:val="auto"/>
          <w:sz w:val="24"/>
          <w:szCs w:val="24"/>
        </w:rPr>
        <w:t xml:space="preserve"> stands for Associate in Arts. </w:t>
      </w:r>
      <w:r w:rsidRPr="00BC0FBA">
        <w:rPr>
          <w:color w:val="auto"/>
          <w:sz w:val="24"/>
          <w:szCs w:val="24"/>
        </w:rPr>
        <w:t>AS stands for Associate in</w:t>
      </w:r>
      <w:r w:rsidR="0034516A">
        <w:rPr>
          <w:color w:val="auto"/>
          <w:sz w:val="24"/>
          <w:szCs w:val="24"/>
        </w:rPr>
        <w:t xml:space="preserve"> Science. </w:t>
      </w:r>
      <w:r w:rsidRPr="00BC0FBA">
        <w:rPr>
          <w:color w:val="auto"/>
          <w:sz w:val="24"/>
          <w:szCs w:val="24"/>
        </w:rPr>
        <w:t>An Associate in Arts degree is a path for direct entry into a Bache</w:t>
      </w:r>
      <w:r w:rsidR="0034516A">
        <w:rPr>
          <w:color w:val="auto"/>
          <w:sz w:val="24"/>
          <w:szCs w:val="24"/>
        </w:rPr>
        <w:t xml:space="preserve">lor’s program upon graduation. </w:t>
      </w:r>
      <w:r w:rsidRPr="00BC0FBA">
        <w:rPr>
          <w:color w:val="auto"/>
          <w:sz w:val="24"/>
          <w:szCs w:val="24"/>
        </w:rPr>
        <w:t>An Associate in Science degree is a path for direct entry into</w:t>
      </w:r>
      <w:r w:rsidR="0034516A">
        <w:rPr>
          <w:color w:val="auto"/>
          <w:sz w:val="24"/>
          <w:szCs w:val="24"/>
        </w:rPr>
        <w:t xml:space="preserve"> a profession upon graduation.</w:t>
      </w:r>
    </w:p>
    <w:p w:rsidR="008F0053" w:rsidRPr="00BC0FBA" w:rsidRDefault="008F0053" w:rsidP="0034516A">
      <w:pPr>
        <w:pStyle w:val="BodyText3"/>
        <w:widowControl w:val="0"/>
        <w:spacing w:after="240"/>
        <w:rPr>
          <w:color w:val="auto"/>
          <w:sz w:val="24"/>
          <w:szCs w:val="24"/>
        </w:rPr>
      </w:pPr>
      <w:r w:rsidRPr="00BC0FBA">
        <w:rPr>
          <w:color w:val="auto"/>
          <w:sz w:val="24"/>
          <w:szCs w:val="24"/>
        </w:rPr>
        <w:t xml:space="preserve">For more information, </w:t>
      </w:r>
      <w:hyperlink r:id="rId23" w:history="1">
        <w:r w:rsidRPr="0034516A">
          <w:rPr>
            <w:rStyle w:val="Hyperlink"/>
            <w:sz w:val="24"/>
            <w:szCs w:val="24"/>
          </w:rPr>
          <w:t xml:space="preserve">visit </w:t>
        </w:r>
        <w:r w:rsidR="0034516A" w:rsidRPr="0034516A">
          <w:rPr>
            <w:rStyle w:val="Hyperlink"/>
            <w:sz w:val="24"/>
            <w:szCs w:val="24"/>
          </w:rPr>
          <w:t>Advising webpage</w:t>
        </w:r>
      </w:hyperlink>
      <w:r w:rsidR="0034516A">
        <w:rPr>
          <w:color w:val="auto"/>
          <w:sz w:val="24"/>
          <w:szCs w:val="24"/>
        </w:rPr>
        <w:t xml:space="preserve"> or </w:t>
      </w:r>
      <w:hyperlink r:id="rId24" w:history="1">
        <w:r w:rsidR="0034516A" w:rsidRPr="0034516A">
          <w:rPr>
            <w:rStyle w:val="Hyperlink"/>
            <w:sz w:val="24"/>
            <w:szCs w:val="24"/>
          </w:rPr>
          <w:t>Contact the Advising, Career, and Transfer Center</w:t>
        </w:r>
      </w:hyperlink>
      <w:r w:rsidR="0034516A">
        <w:rPr>
          <w:color w:val="auto"/>
          <w:sz w:val="24"/>
          <w:szCs w:val="24"/>
        </w:rPr>
        <w:t>.</w:t>
      </w:r>
    </w:p>
    <w:p w:rsidR="008F0053" w:rsidRPr="00BC0FBA" w:rsidRDefault="005C02E4" w:rsidP="0034516A">
      <w:pPr>
        <w:pStyle w:val="Heading2"/>
        <w:rPr>
          <w:rFonts w:cs="Arial"/>
        </w:rPr>
      </w:pPr>
      <w:r>
        <w:t>Campus Police</w:t>
      </w:r>
    </w:p>
    <w:p w:rsidR="003B5613" w:rsidRDefault="005C02E4" w:rsidP="003B5613">
      <w:pPr>
        <w:pStyle w:val="BodyText3"/>
        <w:widowControl w:val="0"/>
        <w:spacing w:after="240"/>
        <w:rPr>
          <w:color w:val="auto"/>
          <w:sz w:val="24"/>
          <w:szCs w:val="24"/>
        </w:rPr>
      </w:pPr>
      <w:r>
        <w:rPr>
          <w:color w:val="auto"/>
          <w:sz w:val="24"/>
          <w:szCs w:val="24"/>
        </w:rPr>
        <w:t>Campus Police</w:t>
      </w:r>
      <w:bookmarkStart w:id="0" w:name="_GoBack"/>
      <w:bookmarkEnd w:id="0"/>
      <w:r w:rsidR="008F0053" w:rsidRPr="00BC0FBA">
        <w:rPr>
          <w:color w:val="auto"/>
          <w:sz w:val="24"/>
          <w:szCs w:val="24"/>
        </w:rPr>
        <w:t xml:space="preserve"> services all campus locations 24 hours per day, 7 days per week with the exception of t</w:t>
      </w:r>
      <w:r w:rsidR="00727741" w:rsidRPr="00BC0FBA">
        <w:rPr>
          <w:color w:val="auto"/>
          <w:sz w:val="24"/>
          <w:szCs w:val="24"/>
        </w:rPr>
        <w:t xml:space="preserve">he Hendry Glades Curtis Center. </w:t>
      </w:r>
      <w:hyperlink r:id="rId25" w:history="1">
        <w:r>
          <w:rPr>
            <w:rStyle w:val="Hyperlink"/>
            <w:sz w:val="24"/>
            <w:szCs w:val="24"/>
          </w:rPr>
          <w:t>Visit the Campus Police Website</w:t>
        </w:r>
      </w:hyperlink>
      <w:r w:rsidR="003B5613">
        <w:rPr>
          <w:color w:val="auto"/>
          <w:sz w:val="24"/>
          <w:szCs w:val="24"/>
        </w:rPr>
        <w:t>.</w:t>
      </w:r>
    </w:p>
    <w:p w:rsidR="008F0053" w:rsidRPr="00BC0FBA" w:rsidRDefault="008F0053" w:rsidP="003B5613">
      <w:pPr>
        <w:pStyle w:val="BodyText3"/>
        <w:widowControl w:val="0"/>
        <w:spacing w:after="240"/>
        <w:rPr>
          <w:color w:val="auto"/>
          <w:sz w:val="24"/>
          <w:szCs w:val="24"/>
        </w:rPr>
      </w:pPr>
      <w:r w:rsidRPr="00BC0FBA">
        <w:rPr>
          <w:color w:val="auto"/>
          <w:sz w:val="24"/>
          <w:szCs w:val="24"/>
        </w:rPr>
        <w:t>Other resources include:</w:t>
      </w:r>
    </w:p>
    <w:p w:rsidR="003B5613" w:rsidRDefault="005C02E4" w:rsidP="00785B14">
      <w:pPr>
        <w:pStyle w:val="BodyText3"/>
        <w:widowControl w:val="0"/>
        <w:numPr>
          <w:ilvl w:val="0"/>
          <w:numId w:val="10"/>
        </w:numPr>
        <w:spacing w:after="0"/>
        <w:rPr>
          <w:color w:val="auto"/>
          <w:sz w:val="24"/>
          <w:szCs w:val="24"/>
        </w:rPr>
      </w:pPr>
      <w:hyperlink r:id="rId26" w:history="1">
        <w:r w:rsidR="008F0053" w:rsidRPr="003B5613">
          <w:rPr>
            <w:rStyle w:val="Hyperlink"/>
            <w:sz w:val="24"/>
            <w:szCs w:val="24"/>
          </w:rPr>
          <w:t>Sexual Assault Information Page</w:t>
        </w:r>
      </w:hyperlink>
    </w:p>
    <w:p w:rsidR="008F0053" w:rsidRPr="003B5613" w:rsidRDefault="005C02E4" w:rsidP="00785B14">
      <w:pPr>
        <w:pStyle w:val="BodyText3"/>
        <w:widowControl w:val="0"/>
        <w:numPr>
          <w:ilvl w:val="0"/>
          <w:numId w:val="10"/>
        </w:numPr>
        <w:spacing w:after="0"/>
        <w:rPr>
          <w:color w:val="auto"/>
          <w:sz w:val="24"/>
          <w:szCs w:val="24"/>
        </w:rPr>
      </w:pPr>
      <w:hyperlink r:id="rId27" w:history="1">
        <w:r w:rsidR="008F0053" w:rsidRPr="003B5613">
          <w:rPr>
            <w:rStyle w:val="Hyperlink"/>
            <w:sz w:val="24"/>
            <w:szCs w:val="24"/>
          </w:rPr>
          <w:t>Sexual Offender and Predators Registry</w:t>
        </w:r>
      </w:hyperlink>
    </w:p>
    <w:p w:rsidR="00DC54ED" w:rsidRDefault="005C02E4" w:rsidP="0074094A">
      <w:pPr>
        <w:pStyle w:val="BodyText3"/>
        <w:widowControl w:val="0"/>
        <w:numPr>
          <w:ilvl w:val="0"/>
          <w:numId w:val="10"/>
        </w:numPr>
        <w:spacing w:after="0"/>
        <w:rPr>
          <w:color w:val="auto"/>
          <w:sz w:val="24"/>
          <w:szCs w:val="24"/>
        </w:rPr>
      </w:pPr>
      <w:hyperlink r:id="rId28" w:history="1">
        <w:r w:rsidR="008F0053" w:rsidRPr="00DC54ED">
          <w:rPr>
            <w:rStyle w:val="Hyperlink"/>
            <w:sz w:val="24"/>
            <w:szCs w:val="24"/>
          </w:rPr>
          <w:t>What to do After an Assault</w:t>
        </w:r>
      </w:hyperlink>
    </w:p>
    <w:p w:rsidR="008F0053" w:rsidRDefault="005C02E4" w:rsidP="0074094A">
      <w:pPr>
        <w:pStyle w:val="BodyText3"/>
        <w:widowControl w:val="0"/>
        <w:numPr>
          <w:ilvl w:val="0"/>
          <w:numId w:val="10"/>
        </w:numPr>
        <w:spacing w:after="0"/>
        <w:rPr>
          <w:color w:val="auto"/>
          <w:sz w:val="24"/>
          <w:szCs w:val="24"/>
        </w:rPr>
      </w:pPr>
      <w:hyperlink r:id="rId29" w:history="1">
        <w:r w:rsidR="00DC54ED" w:rsidRPr="00DC54ED">
          <w:rPr>
            <w:rStyle w:val="Hyperlink"/>
            <w:sz w:val="24"/>
            <w:szCs w:val="24"/>
          </w:rPr>
          <w:t>Phone Numbers and Resources in the Community (PDF)</w:t>
        </w:r>
      </w:hyperlink>
    </w:p>
    <w:p w:rsidR="008F0053" w:rsidRPr="00BC0FBA" w:rsidRDefault="005C02E4" w:rsidP="00DC54ED">
      <w:pPr>
        <w:pStyle w:val="BodyText3"/>
        <w:widowControl w:val="0"/>
        <w:numPr>
          <w:ilvl w:val="0"/>
          <w:numId w:val="10"/>
        </w:numPr>
        <w:spacing w:after="240"/>
        <w:rPr>
          <w:color w:val="auto"/>
          <w:sz w:val="24"/>
          <w:szCs w:val="24"/>
        </w:rPr>
      </w:pPr>
      <w:hyperlink r:id="rId30" w:history="1">
        <w:r w:rsidR="008F0053" w:rsidRPr="00DC54ED">
          <w:rPr>
            <w:rStyle w:val="Hyperlink"/>
            <w:sz w:val="24"/>
            <w:szCs w:val="24"/>
          </w:rPr>
          <w:t>How to Report an Incident</w:t>
        </w:r>
      </w:hyperlink>
    </w:p>
    <w:p w:rsidR="001A0EA3" w:rsidRPr="00BC0FBA" w:rsidRDefault="001A0EA3" w:rsidP="001A0EA3">
      <w:pPr>
        <w:pStyle w:val="Heading2"/>
        <w:rPr>
          <w:rFonts w:cs="Arial"/>
        </w:rPr>
      </w:pPr>
      <w:r>
        <w:t>Accessing Your Student Portal</w:t>
      </w:r>
    </w:p>
    <w:p w:rsidR="00727741" w:rsidRDefault="00727741" w:rsidP="001A0EA3">
      <w:pPr>
        <w:pStyle w:val="BodyText3"/>
        <w:widowControl w:val="0"/>
        <w:spacing w:after="240"/>
        <w:rPr>
          <w:color w:val="auto"/>
          <w:sz w:val="24"/>
          <w:szCs w:val="24"/>
        </w:rPr>
      </w:pPr>
      <w:r w:rsidRPr="00BC0FBA">
        <w:rPr>
          <w:color w:val="auto"/>
          <w:sz w:val="24"/>
          <w:szCs w:val="24"/>
        </w:rPr>
        <w:t xml:space="preserve">Your student </w:t>
      </w:r>
      <w:hyperlink r:id="rId31" w:history="1">
        <w:r w:rsidRPr="001A0EA3">
          <w:rPr>
            <w:rStyle w:val="Hyperlink"/>
            <w:sz w:val="24"/>
            <w:szCs w:val="24"/>
          </w:rPr>
          <w:t>Portal for FSW</w:t>
        </w:r>
      </w:hyperlink>
      <w:r w:rsidRPr="00BC0FBA">
        <w:rPr>
          <w:color w:val="auto"/>
          <w:sz w:val="24"/>
          <w:szCs w:val="24"/>
        </w:rPr>
        <w:t xml:space="preserve"> can be accessed </w:t>
      </w:r>
      <w:r w:rsidR="001A0EA3">
        <w:rPr>
          <w:color w:val="auto"/>
          <w:sz w:val="24"/>
          <w:szCs w:val="24"/>
        </w:rPr>
        <w:t>from any FSW webpage, the icon is located within the page header.</w:t>
      </w:r>
      <w:r w:rsidR="001A0EA3" w:rsidRPr="00BC0FBA">
        <w:rPr>
          <w:color w:val="auto"/>
          <w:sz w:val="24"/>
          <w:szCs w:val="24"/>
        </w:rPr>
        <w:t xml:space="preserve"> </w:t>
      </w:r>
      <w:r w:rsidRPr="00BC0FBA">
        <w:rPr>
          <w:color w:val="auto"/>
          <w:sz w:val="24"/>
          <w:szCs w:val="24"/>
        </w:rPr>
        <w:t>The student Portal contains your personal information, your Bucs email, your Advisor information, course registration, and other information.</w:t>
      </w:r>
    </w:p>
    <w:p w:rsidR="00533B6C" w:rsidRDefault="00533B6C" w:rsidP="00533B6C">
      <w:pPr>
        <w:pStyle w:val="Heading3"/>
      </w:pPr>
      <w:r>
        <w:t>For New Users</w:t>
      </w:r>
    </w:p>
    <w:p w:rsidR="00533B6C" w:rsidRDefault="005C02E4" w:rsidP="00533B6C">
      <w:pPr>
        <w:pStyle w:val="ListParagraph"/>
        <w:numPr>
          <w:ilvl w:val="0"/>
          <w:numId w:val="17"/>
        </w:numPr>
        <w:rPr>
          <w:rFonts w:cs="Arial"/>
          <w:szCs w:val="24"/>
        </w:rPr>
      </w:pPr>
      <w:hyperlink r:id="rId32" w:history="1">
        <w:r w:rsidR="00546BEB" w:rsidRPr="00546BEB">
          <w:rPr>
            <w:rStyle w:val="Hyperlink"/>
            <w:rFonts w:cs="Arial"/>
            <w:szCs w:val="24"/>
          </w:rPr>
          <w:t>Visit the FSW Portal</w:t>
        </w:r>
      </w:hyperlink>
    </w:p>
    <w:p w:rsidR="00546BEB" w:rsidRDefault="00546BEB" w:rsidP="00533B6C">
      <w:pPr>
        <w:pStyle w:val="ListParagraph"/>
        <w:numPr>
          <w:ilvl w:val="0"/>
          <w:numId w:val="17"/>
        </w:numPr>
        <w:rPr>
          <w:rFonts w:cs="Arial"/>
          <w:szCs w:val="24"/>
        </w:rPr>
      </w:pPr>
      <w:r>
        <w:rPr>
          <w:rFonts w:cs="Arial"/>
          <w:szCs w:val="24"/>
        </w:rPr>
        <w:t xml:space="preserve">Select the </w:t>
      </w:r>
      <w:hyperlink r:id="rId33" w:history="1">
        <w:r w:rsidRPr="00546BEB">
          <w:rPr>
            <w:rStyle w:val="Hyperlink"/>
            <w:rFonts w:cs="Arial"/>
            <w:szCs w:val="24"/>
          </w:rPr>
          <w:t>“New User” link</w:t>
        </w:r>
      </w:hyperlink>
    </w:p>
    <w:p w:rsidR="00546BEB" w:rsidRDefault="00546BEB" w:rsidP="00533B6C">
      <w:pPr>
        <w:pStyle w:val="ListParagraph"/>
        <w:numPr>
          <w:ilvl w:val="0"/>
          <w:numId w:val="17"/>
        </w:numPr>
        <w:rPr>
          <w:rFonts w:cs="Arial"/>
          <w:szCs w:val="24"/>
        </w:rPr>
      </w:pPr>
      <w:r w:rsidRPr="00BC0FBA">
        <w:rPr>
          <w:rFonts w:cs="Arial"/>
          <w:szCs w:val="24"/>
        </w:rPr>
        <w:t>Follow the instructions and create a password</w:t>
      </w:r>
    </w:p>
    <w:p w:rsidR="00546BEB" w:rsidRPr="00546BEB" w:rsidRDefault="00546BEB" w:rsidP="00546BEB">
      <w:pPr>
        <w:pStyle w:val="ListParagraph"/>
        <w:numPr>
          <w:ilvl w:val="0"/>
          <w:numId w:val="17"/>
        </w:numPr>
        <w:spacing w:after="240"/>
        <w:rPr>
          <w:rFonts w:cs="Arial"/>
          <w:szCs w:val="24"/>
        </w:rPr>
      </w:pPr>
      <w:r>
        <w:rPr>
          <w:rFonts w:cs="Arial"/>
          <w:szCs w:val="24"/>
        </w:rPr>
        <w:t xml:space="preserve">Write down your username </w:t>
      </w:r>
      <w:r w:rsidRPr="00BC0FBA">
        <w:rPr>
          <w:rFonts w:cs="Arial"/>
          <w:szCs w:val="24"/>
        </w:rPr>
        <w:t>display</w:t>
      </w:r>
      <w:r>
        <w:rPr>
          <w:rFonts w:cs="Arial"/>
          <w:szCs w:val="24"/>
        </w:rPr>
        <w:t>ed</w:t>
      </w:r>
      <w:r w:rsidRPr="00BC0FBA">
        <w:rPr>
          <w:rFonts w:cs="Arial"/>
          <w:szCs w:val="24"/>
        </w:rPr>
        <w:t xml:space="preserve"> on the next screen.</w:t>
      </w:r>
    </w:p>
    <w:p w:rsidR="00546BEB" w:rsidRDefault="00546BEB" w:rsidP="00546BEB">
      <w:pPr>
        <w:pStyle w:val="Heading3"/>
      </w:pPr>
      <w:r>
        <w:t>For Returning Users</w:t>
      </w:r>
    </w:p>
    <w:p w:rsidR="00546BEB" w:rsidRDefault="00727741" w:rsidP="00546BEB">
      <w:pPr>
        <w:pStyle w:val="BodyText3"/>
        <w:widowControl w:val="0"/>
        <w:spacing w:after="240"/>
        <w:rPr>
          <w:color w:val="auto"/>
          <w:sz w:val="24"/>
          <w:szCs w:val="24"/>
        </w:rPr>
      </w:pPr>
      <w:r w:rsidRPr="00BC0FBA">
        <w:rPr>
          <w:color w:val="auto"/>
          <w:sz w:val="24"/>
          <w:szCs w:val="24"/>
        </w:rPr>
        <w:t>Enter your Username and Password</w:t>
      </w:r>
      <w:r w:rsidR="00546BEB">
        <w:rPr>
          <w:color w:val="auto"/>
          <w:sz w:val="24"/>
          <w:szCs w:val="24"/>
        </w:rPr>
        <w:t xml:space="preserve">. If you forgot your password, </w:t>
      </w:r>
      <w:hyperlink r:id="rId34" w:history="1">
        <w:r w:rsidR="00546BEB" w:rsidRPr="00546BEB">
          <w:rPr>
            <w:rStyle w:val="Hyperlink"/>
            <w:sz w:val="24"/>
            <w:szCs w:val="24"/>
          </w:rPr>
          <w:t>visit the password reset form</w:t>
        </w:r>
      </w:hyperlink>
      <w:r w:rsidR="00546BEB">
        <w:rPr>
          <w:color w:val="auto"/>
          <w:sz w:val="24"/>
          <w:szCs w:val="24"/>
        </w:rPr>
        <w:t>.</w:t>
      </w:r>
    </w:p>
    <w:p w:rsidR="00727741" w:rsidRPr="00BC0FBA" w:rsidRDefault="00727741" w:rsidP="00546BEB">
      <w:pPr>
        <w:pStyle w:val="BodyText3"/>
        <w:widowControl w:val="0"/>
        <w:spacing w:after="240"/>
        <w:rPr>
          <w:color w:val="auto"/>
          <w:sz w:val="24"/>
          <w:szCs w:val="24"/>
        </w:rPr>
      </w:pPr>
      <w:r w:rsidRPr="00BC0FBA">
        <w:rPr>
          <w:color w:val="auto"/>
          <w:sz w:val="24"/>
          <w:szCs w:val="24"/>
        </w:rPr>
        <w:t xml:space="preserve">If you have technical issues you can </w:t>
      </w:r>
      <w:hyperlink r:id="rId35" w:history="1">
        <w:r w:rsidRPr="001A0EA3">
          <w:rPr>
            <w:rStyle w:val="Hyperlink"/>
            <w:sz w:val="24"/>
            <w:szCs w:val="24"/>
          </w:rPr>
          <w:t>contact the Office of Information and Technology</w:t>
        </w:r>
      </w:hyperlink>
      <w:r w:rsidR="001A0EA3">
        <w:rPr>
          <w:color w:val="auto"/>
          <w:sz w:val="24"/>
          <w:szCs w:val="24"/>
        </w:rPr>
        <w:t>.</w:t>
      </w:r>
    </w:p>
    <w:p w:rsidR="00727741" w:rsidRPr="00BC0FBA" w:rsidRDefault="00546BEB" w:rsidP="00546BEB">
      <w:pPr>
        <w:pStyle w:val="Heading2"/>
        <w:rPr>
          <w:rFonts w:cs="Arial"/>
        </w:rPr>
      </w:pPr>
      <w:r>
        <w:lastRenderedPageBreak/>
        <w:t>How to Register for Classes</w:t>
      </w:r>
    </w:p>
    <w:p w:rsidR="001535BD" w:rsidRDefault="005C02E4" w:rsidP="001535BD">
      <w:pPr>
        <w:pStyle w:val="ListParagraph"/>
        <w:numPr>
          <w:ilvl w:val="0"/>
          <w:numId w:val="18"/>
        </w:numPr>
        <w:spacing w:after="0"/>
        <w:rPr>
          <w:rFonts w:cs="Arial"/>
          <w:szCs w:val="24"/>
        </w:rPr>
      </w:pPr>
      <w:hyperlink r:id="rId36" w:history="1">
        <w:r w:rsidR="001535BD">
          <w:rPr>
            <w:rStyle w:val="Hyperlink"/>
            <w:rFonts w:cs="Arial"/>
            <w:szCs w:val="24"/>
          </w:rPr>
          <w:t>Login to the FSW Portal</w:t>
        </w:r>
      </w:hyperlink>
    </w:p>
    <w:p w:rsidR="001535BD" w:rsidRDefault="001535BD" w:rsidP="00727741">
      <w:pPr>
        <w:pStyle w:val="BodyText3"/>
        <w:widowControl w:val="0"/>
        <w:numPr>
          <w:ilvl w:val="0"/>
          <w:numId w:val="18"/>
        </w:numPr>
        <w:spacing w:after="0"/>
        <w:rPr>
          <w:color w:val="auto"/>
          <w:sz w:val="24"/>
          <w:szCs w:val="24"/>
        </w:rPr>
      </w:pPr>
      <w:r>
        <w:rPr>
          <w:color w:val="auto"/>
          <w:sz w:val="24"/>
          <w:szCs w:val="24"/>
        </w:rPr>
        <w:t>Select the “Student Academics”</w:t>
      </w:r>
      <w:r w:rsidR="00727741" w:rsidRPr="001535BD">
        <w:rPr>
          <w:color w:val="auto"/>
          <w:sz w:val="24"/>
          <w:szCs w:val="24"/>
        </w:rPr>
        <w:t xml:space="preserve"> tab on the purple ribbon, near the top of the page.</w:t>
      </w:r>
    </w:p>
    <w:p w:rsidR="00D77DA8" w:rsidRDefault="00727741" w:rsidP="00727741">
      <w:pPr>
        <w:pStyle w:val="BodyText3"/>
        <w:widowControl w:val="0"/>
        <w:numPr>
          <w:ilvl w:val="0"/>
          <w:numId w:val="18"/>
        </w:numPr>
        <w:spacing w:after="0"/>
        <w:rPr>
          <w:color w:val="auto"/>
          <w:sz w:val="24"/>
          <w:szCs w:val="24"/>
        </w:rPr>
      </w:pPr>
      <w:r w:rsidRPr="001535BD">
        <w:rPr>
          <w:color w:val="auto"/>
          <w:sz w:val="24"/>
          <w:szCs w:val="24"/>
        </w:rPr>
        <w:t>Locate the Registration</w:t>
      </w:r>
      <w:r w:rsidR="00D77DA8">
        <w:rPr>
          <w:color w:val="auto"/>
          <w:sz w:val="24"/>
          <w:szCs w:val="24"/>
        </w:rPr>
        <w:t xml:space="preserve">/Student Profile box and select the </w:t>
      </w:r>
      <w:r w:rsidRPr="001535BD">
        <w:rPr>
          <w:color w:val="auto"/>
          <w:sz w:val="24"/>
          <w:szCs w:val="24"/>
        </w:rPr>
        <w:t>“Student Profile”</w:t>
      </w:r>
      <w:r w:rsidR="00D77DA8">
        <w:rPr>
          <w:color w:val="auto"/>
          <w:sz w:val="24"/>
          <w:szCs w:val="24"/>
        </w:rPr>
        <w:t xml:space="preserve"> icon</w:t>
      </w:r>
      <w:r w:rsidRPr="001535BD">
        <w:rPr>
          <w:color w:val="auto"/>
          <w:sz w:val="24"/>
          <w:szCs w:val="24"/>
        </w:rPr>
        <w:t>.</w:t>
      </w:r>
    </w:p>
    <w:p w:rsidR="00D77DA8" w:rsidRPr="00D77DA8" w:rsidRDefault="00D77DA8" w:rsidP="00D77DA8">
      <w:pPr>
        <w:pStyle w:val="BodyText3"/>
        <w:widowControl w:val="0"/>
        <w:numPr>
          <w:ilvl w:val="0"/>
          <w:numId w:val="18"/>
        </w:numPr>
        <w:spacing w:after="240"/>
        <w:rPr>
          <w:color w:val="auto"/>
          <w:sz w:val="24"/>
          <w:szCs w:val="24"/>
        </w:rPr>
      </w:pPr>
      <w:r>
        <w:rPr>
          <w:color w:val="auto"/>
          <w:sz w:val="24"/>
          <w:szCs w:val="24"/>
        </w:rPr>
        <w:t xml:space="preserve">Select </w:t>
      </w:r>
      <w:r w:rsidR="00727741" w:rsidRPr="00D77DA8">
        <w:rPr>
          <w:color w:val="auto"/>
          <w:sz w:val="24"/>
          <w:szCs w:val="24"/>
        </w:rPr>
        <w:t>the “Registration &amp; Planning” link located along the left part of your screen.</w:t>
      </w:r>
    </w:p>
    <w:p w:rsidR="00D77DA8" w:rsidRDefault="005C02E4" w:rsidP="00D77DA8">
      <w:pPr>
        <w:pStyle w:val="BodyText3"/>
        <w:widowControl w:val="0"/>
        <w:spacing w:after="240"/>
        <w:rPr>
          <w:color w:val="auto"/>
          <w:sz w:val="24"/>
          <w:szCs w:val="24"/>
        </w:rPr>
      </w:pPr>
      <w:hyperlink r:id="rId37" w:history="1">
        <w:r w:rsidR="00D77DA8" w:rsidRPr="00D77DA8">
          <w:rPr>
            <w:rStyle w:val="Hyperlink"/>
            <w:sz w:val="24"/>
            <w:szCs w:val="24"/>
          </w:rPr>
          <w:t xml:space="preserve">Visit the Registrar’s </w:t>
        </w:r>
        <w:r w:rsidR="00727741" w:rsidRPr="00D77DA8">
          <w:rPr>
            <w:rStyle w:val="Hyperlink"/>
            <w:sz w:val="24"/>
            <w:szCs w:val="24"/>
          </w:rPr>
          <w:t xml:space="preserve">“How To” </w:t>
        </w:r>
        <w:r w:rsidR="00D77DA8" w:rsidRPr="00D77DA8">
          <w:rPr>
            <w:rStyle w:val="Hyperlink"/>
            <w:sz w:val="24"/>
            <w:szCs w:val="24"/>
          </w:rPr>
          <w:t xml:space="preserve">video </w:t>
        </w:r>
        <w:r w:rsidR="00727741" w:rsidRPr="00D77DA8">
          <w:rPr>
            <w:rStyle w:val="Hyperlink"/>
            <w:sz w:val="24"/>
            <w:szCs w:val="24"/>
          </w:rPr>
          <w:t>tutorials</w:t>
        </w:r>
        <w:r w:rsidR="00D77DA8" w:rsidRPr="00D77DA8">
          <w:rPr>
            <w:rStyle w:val="Hyperlink"/>
            <w:sz w:val="24"/>
            <w:szCs w:val="24"/>
          </w:rPr>
          <w:t xml:space="preserve"> webpage</w:t>
        </w:r>
      </w:hyperlink>
      <w:r w:rsidR="00D77DA8">
        <w:rPr>
          <w:color w:val="auto"/>
          <w:sz w:val="24"/>
          <w:szCs w:val="24"/>
        </w:rPr>
        <w:t xml:space="preserve"> which includes</w:t>
      </w:r>
      <w:r w:rsidR="00727741" w:rsidRPr="00BC0FBA">
        <w:rPr>
          <w:color w:val="auto"/>
          <w:sz w:val="24"/>
          <w:szCs w:val="24"/>
        </w:rPr>
        <w:t xml:space="preserve"> </w:t>
      </w:r>
      <w:r w:rsidR="00D77DA8">
        <w:rPr>
          <w:color w:val="auto"/>
          <w:sz w:val="24"/>
          <w:szCs w:val="24"/>
        </w:rPr>
        <w:t xml:space="preserve">a video on </w:t>
      </w:r>
      <w:r w:rsidR="00727741" w:rsidRPr="00BC0FBA">
        <w:rPr>
          <w:color w:val="auto"/>
          <w:sz w:val="24"/>
          <w:szCs w:val="24"/>
        </w:rPr>
        <w:t>“</w:t>
      </w:r>
      <w:r w:rsidR="00D77DA8">
        <w:rPr>
          <w:color w:val="auto"/>
          <w:sz w:val="24"/>
          <w:szCs w:val="24"/>
        </w:rPr>
        <w:t>Registration</w:t>
      </w:r>
      <w:r w:rsidR="00727741" w:rsidRPr="00BC0FBA">
        <w:rPr>
          <w:color w:val="auto"/>
          <w:sz w:val="24"/>
          <w:szCs w:val="24"/>
        </w:rPr>
        <w:t xml:space="preserve">” </w:t>
      </w:r>
      <w:r w:rsidR="00D77DA8">
        <w:rPr>
          <w:color w:val="auto"/>
          <w:sz w:val="24"/>
          <w:szCs w:val="24"/>
        </w:rPr>
        <w:t>and other helpful videos.</w:t>
      </w:r>
    </w:p>
    <w:p w:rsidR="00D77DA8" w:rsidRDefault="00283159" w:rsidP="00D77DA8">
      <w:pPr>
        <w:pStyle w:val="Heading2"/>
      </w:pPr>
      <w:r>
        <w:t>Canvas and Online Learning Requirements</w:t>
      </w:r>
    </w:p>
    <w:p w:rsidR="00727741" w:rsidRDefault="00727741" w:rsidP="00D77DA8">
      <w:pPr>
        <w:pStyle w:val="BodyText3"/>
        <w:widowControl w:val="0"/>
        <w:spacing w:after="240"/>
        <w:rPr>
          <w:color w:val="auto"/>
          <w:sz w:val="24"/>
          <w:szCs w:val="24"/>
        </w:rPr>
      </w:pPr>
      <w:r w:rsidRPr="00BC0FBA">
        <w:rPr>
          <w:color w:val="auto"/>
          <w:sz w:val="24"/>
          <w:szCs w:val="24"/>
        </w:rPr>
        <w:t>Students can access</w:t>
      </w:r>
      <w:r w:rsidR="00D77DA8">
        <w:rPr>
          <w:color w:val="auto"/>
          <w:sz w:val="24"/>
          <w:szCs w:val="24"/>
        </w:rPr>
        <w:t xml:space="preserve"> class information via </w:t>
      </w:r>
      <w:hyperlink r:id="rId38" w:history="1">
        <w:r w:rsidR="00D77DA8" w:rsidRPr="00D77DA8">
          <w:rPr>
            <w:rStyle w:val="Hyperlink"/>
            <w:sz w:val="24"/>
            <w:szCs w:val="24"/>
          </w:rPr>
          <w:t>Canvas</w:t>
        </w:r>
      </w:hyperlink>
      <w:r w:rsidR="00D77DA8">
        <w:rPr>
          <w:color w:val="auto"/>
          <w:sz w:val="24"/>
          <w:szCs w:val="24"/>
        </w:rPr>
        <w:t xml:space="preserve">. </w:t>
      </w:r>
      <w:r w:rsidRPr="00BC0FBA">
        <w:rPr>
          <w:color w:val="auto"/>
          <w:sz w:val="24"/>
          <w:szCs w:val="24"/>
        </w:rPr>
        <w:t>Canvas is available through your student Portal and includes online and in-person class information.</w:t>
      </w:r>
    </w:p>
    <w:p w:rsidR="008940AE" w:rsidRDefault="008940AE" w:rsidP="00D77DA8">
      <w:pPr>
        <w:pStyle w:val="BodyText3"/>
        <w:widowControl w:val="0"/>
        <w:spacing w:after="240"/>
        <w:rPr>
          <w:color w:val="auto"/>
          <w:sz w:val="24"/>
          <w:szCs w:val="24"/>
        </w:rPr>
      </w:pPr>
      <w:r>
        <w:rPr>
          <w:color w:val="auto"/>
          <w:sz w:val="24"/>
          <w:szCs w:val="24"/>
        </w:rPr>
        <w:t>Online Learning Requirements:</w:t>
      </w:r>
    </w:p>
    <w:p w:rsidR="008940AE" w:rsidRDefault="008940AE" w:rsidP="008940AE">
      <w:pPr>
        <w:pStyle w:val="BodyText3"/>
        <w:widowControl w:val="0"/>
        <w:numPr>
          <w:ilvl w:val="0"/>
          <w:numId w:val="20"/>
        </w:numPr>
        <w:spacing w:after="0"/>
        <w:rPr>
          <w:color w:val="auto"/>
          <w:sz w:val="24"/>
          <w:szCs w:val="24"/>
        </w:rPr>
      </w:pPr>
      <w:r>
        <w:rPr>
          <w:color w:val="auto"/>
          <w:sz w:val="24"/>
          <w:szCs w:val="24"/>
        </w:rPr>
        <w:t>A computer with a webcam, microphone, and Google Chrome browser</w:t>
      </w:r>
    </w:p>
    <w:p w:rsidR="008940AE" w:rsidRDefault="008940AE" w:rsidP="008940AE">
      <w:pPr>
        <w:pStyle w:val="BodyText3"/>
        <w:widowControl w:val="0"/>
        <w:numPr>
          <w:ilvl w:val="0"/>
          <w:numId w:val="20"/>
        </w:numPr>
        <w:spacing w:after="0"/>
        <w:rPr>
          <w:color w:val="auto"/>
          <w:sz w:val="24"/>
          <w:szCs w:val="24"/>
        </w:rPr>
      </w:pPr>
      <w:r>
        <w:rPr>
          <w:color w:val="auto"/>
          <w:sz w:val="24"/>
          <w:szCs w:val="24"/>
        </w:rPr>
        <w:t>A stable high-speed internet connection</w:t>
      </w:r>
    </w:p>
    <w:p w:rsidR="008940AE" w:rsidRDefault="008940AE" w:rsidP="008940AE">
      <w:pPr>
        <w:pStyle w:val="BodyText3"/>
        <w:widowControl w:val="0"/>
        <w:numPr>
          <w:ilvl w:val="0"/>
          <w:numId w:val="20"/>
        </w:numPr>
        <w:spacing w:after="0"/>
        <w:rPr>
          <w:color w:val="auto"/>
          <w:sz w:val="24"/>
          <w:szCs w:val="24"/>
        </w:rPr>
      </w:pPr>
      <w:r>
        <w:rPr>
          <w:color w:val="auto"/>
          <w:sz w:val="24"/>
          <w:szCs w:val="24"/>
        </w:rPr>
        <w:t>A quiet and bright location to take proctored exams</w:t>
      </w:r>
    </w:p>
    <w:p w:rsidR="008940AE" w:rsidRPr="00BC0FBA" w:rsidRDefault="008940AE" w:rsidP="008940AE">
      <w:pPr>
        <w:pStyle w:val="BodyText3"/>
        <w:widowControl w:val="0"/>
        <w:numPr>
          <w:ilvl w:val="1"/>
          <w:numId w:val="20"/>
        </w:numPr>
        <w:spacing w:after="240"/>
        <w:rPr>
          <w:color w:val="auto"/>
          <w:sz w:val="24"/>
          <w:szCs w:val="24"/>
        </w:rPr>
      </w:pPr>
      <w:r>
        <w:rPr>
          <w:color w:val="auto"/>
          <w:sz w:val="24"/>
          <w:szCs w:val="24"/>
        </w:rPr>
        <w:t>All online proctored exams will need to be taken via Proctorio, an online remote proctoring system</w:t>
      </w:r>
    </w:p>
    <w:p w:rsidR="00727741" w:rsidRPr="00BC0FBA" w:rsidRDefault="00B3268E" w:rsidP="00B3268E">
      <w:pPr>
        <w:pStyle w:val="Heading2"/>
      </w:pPr>
      <w:r>
        <w:t>Dedicate to Graduate</w:t>
      </w:r>
    </w:p>
    <w:p w:rsidR="00727741" w:rsidRPr="00BC0FBA" w:rsidRDefault="00727741" w:rsidP="007F286D">
      <w:pPr>
        <w:pStyle w:val="BodyText3"/>
        <w:widowControl w:val="0"/>
        <w:spacing w:after="240"/>
        <w:rPr>
          <w:color w:val="auto"/>
          <w:sz w:val="24"/>
          <w:szCs w:val="24"/>
        </w:rPr>
      </w:pPr>
      <w:r w:rsidRPr="00BC0FBA">
        <w:rPr>
          <w:color w:val="auto"/>
          <w:sz w:val="24"/>
          <w:szCs w:val="24"/>
        </w:rPr>
        <w:t xml:space="preserve">Find out more information regarding </w:t>
      </w:r>
      <w:hyperlink r:id="rId39" w:history="1">
        <w:r w:rsidR="007F286D" w:rsidRPr="007F286D">
          <w:rPr>
            <w:rStyle w:val="Hyperlink"/>
            <w:sz w:val="24"/>
            <w:szCs w:val="24"/>
          </w:rPr>
          <w:t>FSW’s Dedicate to Graduate initiative</w:t>
        </w:r>
      </w:hyperlink>
      <w:r w:rsidR="007F286D">
        <w:rPr>
          <w:color w:val="auto"/>
          <w:sz w:val="24"/>
          <w:szCs w:val="24"/>
        </w:rPr>
        <w:t xml:space="preserve"> and the FSW experience.</w:t>
      </w:r>
    </w:p>
    <w:p w:rsidR="008764F7" w:rsidRPr="00157B99" w:rsidRDefault="00727741" w:rsidP="008764F7">
      <w:pPr>
        <w:pStyle w:val="NormalWeb"/>
        <w:shd w:val="clear" w:color="auto" w:fill="FFFFFF"/>
        <w:rPr>
          <w:rFonts w:asciiTheme="minorHAnsi" w:hAnsiTheme="minorHAnsi" w:cstheme="minorHAnsi"/>
          <w:sz w:val="24"/>
          <w:szCs w:val="24"/>
        </w:rPr>
      </w:pPr>
      <w:r w:rsidRPr="00157B99">
        <w:rPr>
          <w:rFonts w:asciiTheme="minorHAnsi" w:hAnsiTheme="minorHAnsi" w:cstheme="minorHAnsi"/>
          <w:sz w:val="24"/>
          <w:szCs w:val="24"/>
        </w:rPr>
        <w:t xml:space="preserve">Note: </w:t>
      </w:r>
      <w:r w:rsidR="008764F7" w:rsidRPr="00157B99">
        <w:rPr>
          <w:rFonts w:asciiTheme="minorHAnsi" w:hAnsiTheme="minorHAnsi" w:cstheme="minorHAnsi"/>
          <w:color w:val="201F1E"/>
          <w:sz w:val="24"/>
          <w:szCs w:val="24"/>
        </w:rPr>
        <w:t>Florida SouthWestern State College, an equal access institution, prohibits discrimination in its employment, programs and activities based on race, sex, gender identity, age, color, religion, national origin, ethnicity, disability, pregnancy, sexual orientation, marital status, genetic information or veteran status. Questions pertaining to educational equity, equal access or equal opportunity should be addressed to the College’s Title IX Coordinator/Equity Officer/504 Coordinator: Jana Sabo; Room S-213; 8099 College Parkway SW, Fort Myers, FL 33919; (239) </w:t>
      </w:r>
      <w:r w:rsidR="008764F7" w:rsidRPr="00157B99">
        <w:rPr>
          <w:rFonts w:asciiTheme="minorHAnsi" w:hAnsiTheme="minorHAnsi" w:cstheme="minorHAnsi"/>
          <w:color w:val="000000"/>
          <w:sz w:val="24"/>
          <w:szCs w:val="24"/>
          <w:shd w:val="clear" w:color="auto" w:fill="FFFFFF"/>
        </w:rPr>
        <w:t>489-9051;</w:t>
      </w:r>
      <w:r w:rsidR="008764F7" w:rsidRPr="00157B99">
        <w:rPr>
          <w:rFonts w:asciiTheme="minorHAnsi" w:hAnsiTheme="minorHAnsi" w:cstheme="minorHAnsi"/>
          <w:color w:val="201F1E"/>
          <w:sz w:val="24"/>
          <w:szCs w:val="24"/>
          <w:shd w:val="clear" w:color="auto" w:fill="FFFFFF"/>
        </w:rPr>
        <w:t> </w:t>
      </w:r>
      <w:hyperlink r:id="rId40" w:tgtFrame="_blank" w:history="1">
        <w:r w:rsidR="008764F7" w:rsidRPr="00157B99">
          <w:rPr>
            <w:rStyle w:val="Hyperlink"/>
            <w:rFonts w:asciiTheme="minorHAnsi" w:hAnsiTheme="minorHAnsi" w:cstheme="minorHAnsi"/>
            <w:sz w:val="24"/>
            <w:szCs w:val="24"/>
          </w:rPr>
          <w:t>Jana.sabo@fsw.edu</w:t>
        </w:r>
      </w:hyperlink>
      <w:r w:rsidR="008764F7" w:rsidRPr="00157B99">
        <w:rPr>
          <w:rFonts w:asciiTheme="minorHAnsi" w:hAnsiTheme="minorHAnsi" w:cstheme="minorHAnsi"/>
          <w:color w:val="201F1E"/>
          <w:sz w:val="24"/>
          <w:szCs w:val="24"/>
        </w:rPr>
        <w:t>. FSW online anonymous reporting </w:t>
      </w:r>
      <w:hyperlink r:id="rId41" w:tgtFrame="_blank" w:history="1">
        <w:r w:rsidR="008764F7" w:rsidRPr="00157B99">
          <w:rPr>
            <w:rStyle w:val="Hyperlink"/>
            <w:rFonts w:asciiTheme="minorHAnsi" w:hAnsiTheme="minorHAnsi" w:cstheme="minorHAnsi"/>
            <w:sz w:val="24"/>
            <w:szCs w:val="24"/>
          </w:rPr>
          <w:t>www.fsw.edu/report</w:t>
        </w:r>
      </w:hyperlink>
      <w:r w:rsidR="008764F7" w:rsidRPr="00157B99">
        <w:rPr>
          <w:rFonts w:asciiTheme="minorHAnsi" w:hAnsiTheme="minorHAnsi" w:cstheme="minorHAnsi"/>
          <w:color w:val="201F1E"/>
          <w:sz w:val="24"/>
          <w:szCs w:val="24"/>
        </w:rPr>
        <w:t>. Inquiries/complaints can be filed with the Title IX Coordinator/Equity Officer online, in person, via mail, via email, or with the US Department of Education, Office of Civil Rights, Atlanta Office: 61 Forsyth St. SW Suite 19T70, Atlanta, GA 30303-8927.   </w:t>
      </w:r>
    </w:p>
    <w:p w:rsidR="00727741" w:rsidRPr="00BC0FBA" w:rsidRDefault="00727741" w:rsidP="008764F7">
      <w:pPr>
        <w:pStyle w:val="BodyText3"/>
        <w:widowControl w:val="0"/>
        <w:spacing w:after="0"/>
        <w:rPr>
          <w:color w:val="auto"/>
          <w:sz w:val="24"/>
          <w:szCs w:val="24"/>
        </w:rPr>
      </w:pPr>
    </w:p>
    <w:sectPr w:rsidR="00727741" w:rsidRPr="00BC0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3FCC"/>
    <w:multiLevelType w:val="hybridMultilevel"/>
    <w:tmpl w:val="63D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1172B"/>
    <w:multiLevelType w:val="hybridMultilevel"/>
    <w:tmpl w:val="0DA0F956"/>
    <w:lvl w:ilvl="0" w:tplc="42D688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4459D"/>
    <w:multiLevelType w:val="hybridMultilevel"/>
    <w:tmpl w:val="B980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A686B"/>
    <w:multiLevelType w:val="hybridMultilevel"/>
    <w:tmpl w:val="41D8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55075"/>
    <w:multiLevelType w:val="hybridMultilevel"/>
    <w:tmpl w:val="BDC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B0815"/>
    <w:multiLevelType w:val="hybridMultilevel"/>
    <w:tmpl w:val="7DA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E3DF7"/>
    <w:multiLevelType w:val="hybridMultilevel"/>
    <w:tmpl w:val="C552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C7077"/>
    <w:multiLevelType w:val="hybridMultilevel"/>
    <w:tmpl w:val="9FF4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553EC"/>
    <w:multiLevelType w:val="hybridMultilevel"/>
    <w:tmpl w:val="AB7429BC"/>
    <w:lvl w:ilvl="0" w:tplc="42D688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5054E"/>
    <w:multiLevelType w:val="hybridMultilevel"/>
    <w:tmpl w:val="518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728E1"/>
    <w:multiLevelType w:val="hybridMultilevel"/>
    <w:tmpl w:val="0ABE63AC"/>
    <w:lvl w:ilvl="0" w:tplc="80A2700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51E93"/>
    <w:multiLevelType w:val="hybridMultilevel"/>
    <w:tmpl w:val="300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66952"/>
    <w:multiLevelType w:val="hybridMultilevel"/>
    <w:tmpl w:val="773EFBD0"/>
    <w:lvl w:ilvl="0" w:tplc="42D688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07A54"/>
    <w:multiLevelType w:val="hybridMultilevel"/>
    <w:tmpl w:val="8C34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A1983"/>
    <w:multiLevelType w:val="hybridMultilevel"/>
    <w:tmpl w:val="F81A937C"/>
    <w:lvl w:ilvl="0" w:tplc="80A2700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060FC"/>
    <w:multiLevelType w:val="hybridMultilevel"/>
    <w:tmpl w:val="E418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90A91"/>
    <w:multiLevelType w:val="hybridMultilevel"/>
    <w:tmpl w:val="00AAEFC4"/>
    <w:lvl w:ilvl="0" w:tplc="42D688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35DA6"/>
    <w:multiLevelType w:val="hybridMultilevel"/>
    <w:tmpl w:val="4C967AB6"/>
    <w:lvl w:ilvl="0" w:tplc="42D688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922FF"/>
    <w:multiLevelType w:val="hybridMultilevel"/>
    <w:tmpl w:val="5940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437EA"/>
    <w:multiLevelType w:val="hybridMultilevel"/>
    <w:tmpl w:val="A814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4"/>
  </w:num>
  <w:num w:numId="4">
    <w:abstractNumId w:val="9"/>
  </w:num>
  <w:num w:numId="5">
    <w:abstractNumId w:val="17"/>
  </w:num>
  <w:num w:numId="6">
    <w:abstractNumId w:val="1"/>
  </w:num>
  <w:num w:numId="7">
    <w:abstractNumId w:val="16"/>
  </w:num>
  <w:num w:numId="8">
    <w:abstractNumId w:val="12"/>
  </w:num>
  <w:num w:numId="9">
    <w:abstractNumId w:val="8"/>
  </w:num>
  <w:num w:numId="10">
    <w:abstractNumId w:val="2"/>
  </w:num>
  <w:num w:numId="11">
    <w:abstractNumId w:val="11"/>
  </w:num>
  <w:num w:numId="12">
    <w:abstractNumId w:val="0"/>
  </w:num>
  <w:num w:numId="13">
    <w:abstractNumId w:val="13"/>
  </w:num>
  <w:num w:numId="14">
    <w:abstractNumId w:val="15"/>
  </w:num>
  <w:num w:numId="15">
    <w:abstractNumId w:val="5"/>
  </w:num>
  <w:num w:numId="16">
    <w:abstractNumId w:val="6"/>
  </w:num>
  <w:num w:numId="17">
    <w:abstractNumId w:val="14"/>
  </w:num>
  <w:num w:numId="18">
    <w:abstractNumId w:val="10"/>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F2"/>
    <w:rsid w:val="001535BD"/>
    <w:rsid w:val="00157B99"/>
    <w:rsid w:val="00194A18"/>
    <w:rsid w:val="001A0EA3"/>
    <w:rsid w:val="00283159"/>
    <w:rsid w:val="003078EC"/>
    <w:rsid w:val="00333138"/>
    <w:rsid w:val="00341B69"/>
    <w:rsid w:val="0034516A"/>
    <w:rsid w:val="003B5613"/>
    <w:rsid w:val="003C2358"/>
    <w:rsid w:val="003C3F16"/>
    <w:rsid w:val="00436A2A"/>
    <w:rsid w:val="00533B6C"/>
    <w:rsid w:val="00546BEB"/>
    <w:rsid w:val="00577D13"/>
    <w:rsid w:val="005C02E4"/>
    <w:rsid w:val="006D484C"/>
    <w:rsid w:val="00727741"/>
    <w:rsid w:val="00782F27"/>
    <w:rsid w:val="007F286D"/>
    <w:rsid w:val="008764F7"/>
    <w:rsid w:val="008940AE"/>
    <w:rsid w:val="008F0053"/>
    <w:rsid w:val="00AF5233"/>
    <w:rsid w:val="00B3268E"/>
    <w:rsid w:val="00B4370B"/>
    <w:rsid w:val="00B748E7"/>
    <w:rsid w:val="00BC0FBA"/>
    <w:rsid w:val="00C31370"/>
    <w:rsid w:val="00C718DF"/>
    <w:rsid w:val="00D77DA8"/>
    <w:rsid w:val="00D85A02"/>
    <w:rsid w:val="00DC54ED"/>
    <w:rsid w:val="00DE6E7E"/>
    <w:rsid w:val="00DE6F4E"/>
    <w:rsid w:val="00E13AF2"/>
    <w:rsid w:val="00E27B6A"/>
    <w:rsid w:val="00E41854"/>
    <w:rsid w:val="00E80203"/>
    <w:rsid w:val="00E8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3060"/>
  <w15:chartTrackingRefBased/>
  <w15:docId w15:val="{645E9CE5-D4C8-44A4-B209-A4FB8BE9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BEB"/>
    <w:rPr>
      <w:rFonts w:ascii="Arial" w:hAnsi="Arial"/>
      <w:sz w:val="24"/>
    </w:rPr>
  </w:style>
  <w:style w:type="paragraph" w:styleId="Heading1">
    <w:name w:val="heading 1"/>
    <w:basedOn w:val="Normal"/>
    <w:link w:val="Heading1Char"/>
    <w:uiPriority w:val="9"/>
    <w:qFormat/>
    <w:rsid w:val="00E27B6A"/>
    <w:pPr>
      <w:spacing w:before="360" w:line="249" w:lineRule="auto"/>
      <w:ind w:left="432" w:hanging="432"/>
      <w:outlineLvl w:val="0"/>
    </w:pPr>
    <w:rPr>
      <w:rFonts w:ascii="Calibri Light" w:eastAsia="Times New Roman" w:hAnsi="Calibri Light" w:cs="Times New Roman"/>
      <w:b/>
      <w:bCs/>
      <w:smallCaps/>
      <w:color w:val="000000"/>
      <w:kern w:val="28"/>
      <w:sz w:val="36"/>
      <w:szCs w:val="36"/>
      <w14:ligatures w14:val="standard"/>
      <w14:cntxtAlts/>
    </w:rPr>
  </w:style>
  <w:style w:type="paragraph" w:styleId="Heading2">
    <w:name w:val="heading 2"/>
    <w:basedOn w:val="Normal"/>
    <w:next w:val="Normal"/>
    <w:link w:val="Heading2Char"/>
    <w:autoRedefine/>
    <w:uiPriority w:val="9"/>
    <w:unhideWhenUsed/>
    <w:qFormat/>
    <w:rsid w:val="00C31370"/>
    <w:pPr>
      <w:keepNext/>
      <w:keepLines/>
      <w:spacing w:after="120"/>
      <w:outlineLvl w:val="1"/>
    </w:pPr>
    <w:rPr>
      <w:rFonts w:eastAsiaTheme="majorEastAsia" w:cstheme="majorBidi"/>
      <w:color w:val="2E74B5" w:themeColor="accent1" w:themeShade="BF"/>
      <w:sz w:val="36"/>
      <w:szCs w:val="26"/>
    </w:rPr>
  </w:style>
  <w:style w:type="paragraph" w:styleId="Heading3">
    <w:name w:val="heading 3"/>
    <w:basedOn w:val="Normal"/>
    <w:next w:val="Normal"/>
    <w:link w:val="Heading3Char"/>
    <w:autoRedefine/>
    <w:uiPriority w:val="9"/>
    <w:unhideWhenUsed/>
    <w:qFormat/>
    <w:rsid w:val="00C31370"/>
    <w:pPr>
      <w:keepNext/>
      <w:keepLines/>
      <w:spacing w:before="40" w:after="120"/>
      <w:outlineLvl w:val="2"/>
    </w:pPr>
    <w:rPr>
      <w:rFonts w:eastAsiaTheme="majorEastAsia" w:cstheme="majorBidi"/>
      <w:color w:val="1F4D78"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F2"/>
    <w:pPr>
      <w:ind w:left="720"/>
      <w:contextualSpacing/>
    </w:pPr>
  </w:style>
  <w:style w:type="character" w:styleId="Hyperlink">
    <w:name w:val="Hyperlink"/>
    <w:basedOn w:val="DefaultParagraphFont"/>
    <w:uiPriority w:val="99"/>
    <w:unhideWhenUsed/>
    <w:rsid w:val="00E13AF2"/>
    <w:rPr>
      <w:color w:val="0563C1" w:themeColor="hyperlink"/>
      <w:u w:val="single"/>
    </w:rPr>
  </w:style>
  <w:style w:type="paragraph" w:styleId="BodyText3">
    <w:name w:val="Body Text 3"/>
    <w:link w:val="BodyText3Char"/>
    <w:uiPriority w:val="99"/>
    <w:unhideWhenUsed/>
    <w:rsid w:val="00E13AF2"/>
    <w:pPr>
      <w:spacing w:after="120" w:line="240" w:lineRule="auto"/>
    </w:pPr>
    <w:rPr>
      <w:rFonts w:ascii="Arial" w:eastAsia="Times New Roman" w:hAnsi="Arial" w:cs="Arial"/>
      <w:color w:val="560C70"/>
      <w:kern w:val="28"/>
      <w:sz w:val="18"/>
      <w:szCs w:val="18"/>
      <w14:ligatures w14:val="standard"/>
      <w14:cntxtAlts/>
    </w:rPr>
  </w:style>
  <w:style w:type="character" w:customStyle="1" w:styleId="BodyText3Char">
    <w:name w:val="Body Text 3 Char"/>
    <w:basedOn w:val="DefaultParagraphFont"/>
    <w:link w:val="BodyText3"/>
    <w:uiPriority w:val="99"/>
    <w:rsid w:val="00E13AF2"/>
    <w:rPr>
      <w:rFonts w:ascii="Arial" w:eastAsia="Times New Roman" w:hAnsi="Arial" w:cs="Arial"/>
      <w:color w:val="000000"/>
      <w:kern w:val="28"/>
      <w:sz w:val="18"/>
      <w:szCs w:val="18"/>
      <w14:ligatures w14:val="standard"/>
      <w14:cntxtAlts/>
    </w:rPr>
  </w:style>
  <w:style w:type="character" w:customStyle="1" w:styleId="Heading1Char">
    <w:name w:val="Heading 1 Char"/>
    <w:basedOn w:val="DefaultParagraphFont"/>
    <w:link w:val="Heading1"/>
    <w:uiPriority w:val="9"/>
    <w:rsid w:val="00E27B6A"/>
    <w:rPr>
      <w:rFonts w:ascii="Calibri Light" w:eastAsia="Times New Roman" w:hAnsi="Calibri Light" w:cs="Times New Roman"/>
      <w:b/>
      <w:bCs/>
      <w:smallCaps/>
      <w:color w:val="000000"/>
      <w:kern w:val="28"/>
      <w:sz w:val="36"/>
      <w:szCs w:val="36"/>
      <w14:ligatures w14:val="standard"/>
      <w14:cntxtAlts/>
    </w:rPr>
  </w:style>
  <w:style w:type="character" w:styleId="FollowedHyperlink">
    <w:name w:val="FollowedHyperlink"/>
    <w:basedOn w:val="DefaultParagraphFont"/>
    <w:uiPriority w:val="99"/>
    <w:semiHidden/>
    <w:unhideWhenUsed/>
    <w:rsid w:val="00194A18"/>
    <w:rPr>
      <w:color w:val="954F72" w:themeColor="followedHyperlink"/>
      <w:u w:val="single"/>
    </w:rPr>
  </w:style>
  <w:style w:type="paragraph" w:styleId="Title">
    <w:name w:val="Title"/>
    <w:basedOn w:val="Normal"/>
    <w:next w:val="Normal"/>
    <w:link w:val="TitleChar"/>
    <w:autoRedefine/>
    <w:uiPriority w:val="10"/>
    <w:qFormat/>
    <w:rsid w:val="00C31370"/>
    <w:pPr>
      <w:spacing w:after="24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C31370"/>
    <w:rPr>
      <w:rFonts w:ascii="Arial" w:eastAsiaTheme="majorEastAsia" w:hAnsi="Arial" w:cstheme="majorBidi"/>
      <w:spacing w:val="-10"/>
      <w:kern w:val="28"/>
      <w:sz w:val="48"/>
      <w:szCs w:val="56"/>
    </w:rPr>
  </w:style>
  <w:style w:type="character" w:customStyle="1" w:styleId="Heading2Char">
    <w:name w:val="Heading 2 Char"/>
    <w:basedOn w:val="DefaultParagraphFont"/>
    <w:link w:val="Heading2"/>
    <w:uiPriority w:val="9"/>
    <w:rsid w:val="00C31370"/>
    <w:rPr>
      <w:rFonts w:ascii="Arial" w:eastAsiaTheme="majorEastAsia" w:hAnsi="Arial" w:cstheme="majorBidi"/>
      <w:color w:val="2E74B5" w:themeColor="accent1" w:themeShade="BF"/>
      <w:sz w:val="36"/>
      <w:szCs w:val="26"/>
    </w:rPr>
  </w:style>
  <w:style w:type="character" w:customStyle="1" w:styleId="Heading3Char">
    <w:name w:val="Heading 3 Char"/>
    <w:basedOn w:val="DefaultParagraphFont"/>
    <w:link w:val="Heading3"/>
    <w:uiPriority w:val="9"/>
    <w:rsid w:val="00C31370"/>
    <w:rPr>
      <w:rFonts w:ascii="Arial" w:eastAsiaTheme="majorEastAsia" w:hAnsi="Arial" w:cstheme="majorBidi"/>
      <w:color w:val="1F4D78" w:themeColor="accent1" w:themeShade="7F"/>
      <w:sz w:val="32"/>
      <w:szCs w:val="24"/>
    </w:rPr>
  </w:style>
  <w:style w:type="paragraph" w:styleId="NormalWeb">
    <w:name w:val="Normal (Web)"/>
    <w:basedOn w:val="Normal"/>
    <w:uiPriority w:val="99"/>
    <w:semiHidden/>
    <w:unhideWhenUsed/>
    <w:rsid w:val="008764F7"/>
    <w:pPr>
      <w:spacing w:before="100" w:beforeAutospacing="1" w:after="100" w:afterAutospacing="1"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98948">
      <w:bodyDiv w:val="1"/>
      <w:marLeft w:val="0"/>
      <w:marRight w:val="0"/>
      <w:marTop w:val="0"/>
      <w:marBottom w:val="0"/>
      <w:divBdr>
        <w:top w:val="none" w:sz="0" w:space="0" w:color="auto"/>
        <w:left w:val="none" w:sz="0" w:space="0" w:color="auto"/>
        <w:bottom w:val="none" w:sz="0" w:space="0" w:color="auto"/>
        <w:right w:val="none" w:sz="0" w:space="0" w:color="auto"/>
      </w:divBdr>
    </w:div>
    <w:div w:id="458839839">
      <w:bodyDiv w:val="1"/>
      <w:marLeft w:val="0"/>
      <w:marRight w:val="0"/>
      <w:marTop w:val="0"/>
      <w:marBottom w:val="0"/>
      <w:divBdr>
        <w:top w:val="none" w:sz="0" w:space="0" w:color="auto"/>
        <w:left w:val="none" w:sz="0" w:space="0" w:color="auto"/>
        <w:bottom w:val="none" w:sz="0" w:space="0" w:color="auto"/>
        <w:right w:val="none" w:sz="0" w:space="0" w:color="auto"/>
      </w:divBdr>
    </w:div>
    <w:div w:id="777875984">
      <w:bodyDiv w:val="1"/>
      <w:marLeft w:val="0"/>
      <w:marRight w:val="0"/>
      <w:marTop w:val="0"/>
      <w:marBottom w:val="0"/>
      <w:divBdr>
        <w:top w:val="none" w:sz="0" w:space="0" w:color="auto"/>
        <w:left w:val="none" w:sz="0" w:space="0" w:color="auto"/>
        <w:bottom w:val="none" w:sz="0" w:space="0" w:color="auto"/>
        <w:right w:val="none" w:sz="0" w:space="0" w:color="auto"/>
      </w:divBdr>
    </w:div>
    <w:div w:id="857353207">
      <w:bodyDiv w:val="1"/>
      <w:marLeft w:val="0"/>
      <w:marRight w:val="0"/>
      <w:marTop w:val="0"/>
      <w:marBottom w:val="0"/>
      <w:divBdr>
        <w:top w:val="none" w:sz="0" w:space="0" w:color="auto"/>
        <w:left w:val="none" w:sz="0" w:space="0" w:color="auto"/>
        <w:bottom w:val="none" w:sz="0" w:space="0" w:color="auto"/>
        <w:right w:val="none" w:sz="0" w:space="0" w:color="auto"/>
      </w:divBdr>
    </w:div>
    <w:div w:id="899246898">
      <w:bodyDiv w:val="1"/>
      <w:marLeft w:val="0"/>
      <w:marRight w:val="0"/>
      <w:marTop w:val="0"/>
      <w:marBottom w:val="0"/>
      <w:divBdr>
        <w:top w:val="none" w:sz="0" w:space="0" w:color="auto"/>
        <w:left w:val="none" w:sz="0" w:space="0" w:color="auto"/>
        <w:bottom w:val="none" w:sz="0" w:space="0" w:color="auto"/>
        <w:right w:val="none" w:sz="0" w:space="0" w:color="auto"/>
      </w:divBdr>
    </w:div>
    <w:div w:id="962425821">
      <w:bodyDiv w:val="1"/>
      <w:marLeft w:val="0"/>
      <w:marRight w:val="0"/>
      <w:marTop w:val="0"/>
      <w:marBottom w:val="0"/>
      <w:divBdr>
        <w:top w:val="none" w:sz="0" w:space="0" w:color="auto"/>
        <w:left w:val="none" w:sz="0" w:space="0" w:color="auto"/>
        <w:bottom w:val="none" w:sz="0" w:space="0" w:color="auto"/>
        <w:right w:val="none" w:sz="0" w:space="0" w:color="auto"/>
      </w:divBdr>
    </w:div>
    <w:div w:id="963386728">
      <w:bodyDiv w:val="1"/>
      <w:marLeft w:val="0"/>
      <w:marRight w:val="0"/>
      <w:marTop w:val="0"/>
      <w:marBottom w:val="0"/>
      <w:divBdr>
        <w:top w:val="none" w:sz="0" w:space="0" w:color="auto"/>
        <w:left w:val="none" w:sz="0" w:space="0" w:color="auto"/>
        <w:bottom w:val="none" w:sz="0" w:space="0" w:color="auto"/>
        <w:right w:val="none" w:sz="0" w:space="0" w:color="auto"/>
      </w:divBdr>
    </w:div>
    <w:div w:id="988943581">
      <w:bodyDiv w:val="1"/>
      <w:marLeft w:val="0"/>
      <w:marRight w:val="0"/>
      <w:marTop w:val="0"/>
      <w:marBottom w:val="0"/>
      <w:divBdr>
        <w:top w:val="none" w:sz="0" w:space="0" w:color="auto"/>
        <w:left w:val="none" w:sz="0" w:space="0" w:color="auto"/>
        <w:bottom w:val="none" w:sz="0" w:space="0" w:color="auto"/>
        <w:right w:val="none" w:sz="0" w:space="0" w:color="auto"/>
      </w:divBdr>
    </w:div>
    <w:div w:id="1173688843">
      <w:bodyDiv w:val="1"/>
      <w:marLeft w:val="0"/>
      <w:marRight w:val="0"/>
      <w:marTop w:val="0"/>
      <w:marBottom w:val="0"/>
      <w:divBdr>
        <w:top w:val="none" w:sz="0" w:space="0" w:color="auto"/>
        <w:left w:val="none" w:sz="0" w:space="0" w:color="auto"/>
        <w:bottom w:val="none" w:sz="0" w:space="0" w:color="auto"/>
        <w:right w:val="none" w:sz="0" w:space="0" w:color="auto"/>
      </w:divBdr>
    </w:div>
    <w:div w:id="1364943486">
      <w:bodyDiv w:val="1"/>
      <w:marLeft w:val="0"/>
      <w:marRight w:val="0"/>
      <w:marTop w:val="0"/>
      <w:marBottom w:val="0"/>
      <w:divBdr>
        <w:top w:val="none" w:sz="0" w:space="0" w:color="auto"/>
        <w:left w:val="none" w:sz="0" w:space="0" w:color="auto"/>
        <w:bottom w:val="none" w:sz="0" w:space="0" w:color="auto"/>
        <w:right w:val="none" w:sz="0" w:space="0" w:color="auto"/>
      </w:divBdr>
    </w:div>
    <w:div w:id="1484198833">
      <w:bodyDiv w:val="1"/>
      <w:marLeft w:val="0"/>
      <w:marRight w:val="0"/>
      <w:marTop w:val="0"/>
      <w:marBottom w:val="0"/>
      <w:divBdr>
        <w:top w:val="none" w:sz="0" w:space="0" w:color="auto"/>
        <w:left w:val="none" w:sz="0" w:space="0" w:color="auto"/>
        <w:bottom w:val="none" w:sz="0" w:space="0" w:color="auto"/>
        <w:right w:val="none" w:sz="0" w:space="0" w:color="auto"/>
      </w:divBdr>
    </w:div>
    <w:div w:id="1603295515">
      <w:bodyDiv w:val="1"/>
      <w:marLeft w:val="0"/>
      <w:marRight w:val="0"/>
      <w:marTop w:val="0"/>
      <w:marBottom w:val="0"/>
      <w:divBdr>
        <w:top w:val="none" w:sz="0" w:space="0" w:color="auto"/>
        <w:left w:val="none" w:sz="0" w:space="0" w:color="auto"/>
        <w:bottom w:val="none" w:sz="0" w:space="0" w:color="auto"/>
        <w:right w:val="none" w:sz="0" w:space="0" w:color="auto"/>
      </w:divBdr>
    </w:div>
    <w:div w:id="17603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w.edu/admissions/residency" TargetMode="External"/><Relationship Id="rId18" Type="http://schemas.openxmlformats.org/officeDocument/2006/relationships/hyperlink" Target="https://fsaid.ed.gov/npas/index.htm" TargetMode="External"/><Relationship Id="rId26" Type="http://schemas.openxmlformats.org/officeDocument/2006/relationships/hyperlink" Target="https://www.fsw.edu/sexualassault" TargetMode="External"/><Relationship Id="rId39" Type="http://schemas.openxmlformats.org/officeDocument/2006/relationships/hyperlink" Target="https://www.fsw.edu/graduate" TargetMode="External"/><Relationship Id="rId21" Type="http://schemas.openxmlformats.org/officeDocument/2006/relationships/hyperlink" Target="https://www.facebook.com/FSWStudents/" TargetMode="External"/><Relationship Id="rId34" Type="http://schemas.openxmlformats.org/officeDocument/2006/relationships/hyperlink" Target="https://sync.fsw.edu/passwordManager/manageAccount/resetPassword" TargetMode="External"/><Relationship Id="rId42" Type="http://schemas.openxmlformats.org/officeDocument/2006/relationships/fontTable" Target="fontTable.xml"/><Relationship Id="rId7" Type="http://schemas.openxmlformats.org/officeDocument/2006/relationships/hyperlink" Target="https://www.fsw.edu/bookstore" TargetMode="External"/><Relationship Id="rId2" Type="http://schemas.openxmlformats.org/officeDocument/2006/relationships/styles" Target="styles.xml"/><Relationship Id="rId16" Type="http://schemas.openxmlformats.org/officeDocument/2006/relationships/hyperlink" Target="https://www.fsw.edu/admissions" TargetMode="External"/><Relationship Id="rId20" Type="http://schemas.openxmlformats.org/officeDocument/2006/relationships/hyperlink" Target="https://www.instagram.com/fswstudents/" TargetMode="External"/><Relationship Id="rId29" Type="http://schemas.openxmlformats.org/officeDocument/2006/relationships/hyperlink" Target="https://www.fsw.edu/assets/pdf/sexualassault/resources.pdf" TargetMode="External"/><Relationship Id="rId41" Type="http://schemas.openxmlformats.org/officeDocument/2006/relationships/hyperlink" Target="http://www.fsw.edu/report" TargetMode="External"/><Relationship Id="rId1" Type="http://schemas.openxmlformats.org/officeDocument/2006/relationships/numbering" Target="numbering.xml"/><Relationship Id="rId6" Type="http://schemas.openxmlformats.org/officeDocument/2006/relationships/hyperlink" Target="https://www.fsw.edu/adaptiveservices" TargetMode="External"/><Relationship Id="rId11" Type="http://schemas.openxmlformats.org/officeDocument/2006/relationships/hyperlink" Target="https://www.fsw.edu/consumerinformation" TargetMode="External"/><Relationship Id="rId24" Type="http://schemas.openxmlformats.org/officeDocument/2006/relationships/hyperlink" Target="mailto:advising@fsw.edu" TargetMode="External"/><Relationship Id="rId32" Type="http://schemas.openxmlformats.org/officeDocument/2006/relationships/hyperlink" Target="https://my.fsw.edu/" TargetMode="External"/><Relationship Id="rId37" Type="http://schemas.openxmlformats.org/officeDocument/2006/relationships/hyperlink" Target="https://www.fsw.edu/registrar/videos" TargetMode="External"/><Relationship Id="rId40" Type="http://schemas.openxmlformats.org/officeDocument/2006/relationships/hyperlink" Target="mailto:Jana.sabo@fsw.edu" TargetMode="External"/><Relationship Id="rId5" Type="http://schemas.openxmlformats.org/officeDocument/2006/relationships/hyperlink" Target="https://www.fsw.edu/academicsupport" TargetMode="External"/><Relationship Id="rId15" Type="http://schemas.openxmlformats.org/officeDocument/2006/relationships/hyperlink" Target="mailto:admissions@fsw.edu" TargetMode="External"/><Relationship Id="rId23" Type="http://schemas.openxmlformats.org/officeDocument/2006/relationships/hyperlink" Target="https://www.fsw.edu/advising" TargetMode="External"/><Relationship Id="rId28" Type="http://schemas.openxmlformats.org/officeDocument/2006/relationships/hyperlink" Target="https://www.fsw.edu/sexualassault/gethelpnow" TargetMode="External"/><Relationship Id="rId36" Type="http://schemas.openxmlformats.org/officeDocument/2006/relationships/hyperlink" Target="https://my.fsw.edu/" TargetMode="External"/><Relationship Id="rId10" Type="http://schemas.openxmlformats.org/officeDocument/2006/relationships/hyperlink" Target="https://www.fsw.edu/veteranservices" TargetMode="External"/><Relationship Id="rId19" Type="http://schemas.openxmlformats.org/officeDocument/2006/relationships/hyperlink" Target="https://www.fsw.edu/financialaid" TargetMode="External"/><Relationship Id="rId31" Type="http://schemas.openxmlformats.org/officeDocument/2006/relationships/hyperlink" Target="https://my.fsw.edu/" TargetMode="External"/><Relationship Id="rId4" Type="http://schemas.openxmlformats.org/officeDocument/2006/relationships/webSettings" Target="webSettings.xml"/><Relationship Id="rId9" Type="http://schemas.openxmlformats.org/officeDocument/2006/relationships/hyperlink" Target="https://www.fsw.edu/counseling" TargetMode="External"/><Relationship Id="rId14" Type="http://schemas.openxmlformats.org/officeDocument/2006/relationships/hyperlink" Target="https://www.fsw.edu/assets/pdf/admissions/Residency-Form-Online.pdf" TargetMode="External"/><Relationship Id="rId22" Type="http://schemas.openxmlformats.org/officeDocument/2006/relationships/hyperlink" Target="https://www.fsw.edu/campusrec" TargetMode="External"/><Relationship Id="rId27" Type="http://schemas.openxmlformats.org/officeDocument/2006/relationships/hyperlink" Target="https://www.fsw.edu/about/righttoknow" TargetMode="External"/><Relationship Id="rId30" Type="http://schemas.openxmlformats.org/officeDocument/2006/relationships/hyperlink" Target="https://www.fsw.edu/sexualassault/report" TargetMode="External"/><Relationship Id="rId35" Type="http://schemas.openxmlformats.org/officeDocument/2006/relationships/hyperlink" Target="https://fsw.teamdynamix.com/TDClient/Home/" TargetMode="External"/><Relationship Id="rId43" Type="http://schemas.openxmlformats.org/officeDocument/2006/relationships/theme" Target="theme/theme1.xml"/><Relationship Id="rId8" Type="http://schemas.openxmlformats.org/officeDocument/2006/relationships/hyperlink" Target="https://www.fsw.edu/buccard" TargetMode="External"/><Relationship Id="rId3" Type="http://schemas.openxmlformats.org/officeDocument/2006/relationships/settings" Target="settings.xml"/><Relationship Id="rId12" Type="http://schemas.openxmlformats.org/officeDocument/2006/relationships/hyperlink" Target="https://www.fsw.edu/calendars" TargetMode="External"/><Relationship Id="rId17" Type="http://schemas.openxmlformats.org/officeDocument/2006/relationships/hyperlink" Target="https://studentaid.ed.gov/sa/fafsa" TargetMode="External"/><Relationship Id="rId25" Type="http://schemas.openxmlformats.org/officeDocument/2006/relationships/hyperlink" Target="https://www.fsw.edu/campuspolice" TargetMode="External"/><Relationship Id="rId33" Type="http://schemas.openxmlformats.org/officeDocument/2006/relationships/hyperlink" Target="https://sync.fsw.edu/passwordManager/manageAccount/resetPassword" TargetMode="External"/><Relationship Id="rId38" Type="http://schemas.openxmlformats.org/officeDocument/2006/relationships/hyperlink" Target="https://fsw.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Florida SouthWestern State College New Student Orientation Guide</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SouthWestern State College New Student Orientation Guide</dc:title>
  <dc:subject/>
  <dc:creator>Florida SouthWestern State College Orientation Office</dc:creator>
  <cp:keywords/>
  <dc:description/>
  <cp:lastModifiedBy>Steven Bianco</cp:lastModifiedBy>
  <cp:revision>2</cp:revision>
  <dcterms:created xsi:type="dcterms:W3CDTF">2020-09-10T13:24:00Z</dcterms:created>
  <dcterms:modified xsi:type="dcterms:W3CDTF">2020-09-10T13:24:00Z</dcterms:modified>
</cp:coreProperties>
</file>